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26EB" w14:textId="77777777" w:rsidR="002C29A5" w:rsidRDefault="002C29A5" w:rsidP="003F7F6C">
      <w:pPr>
        <w:pStyle w:val="af0"/>
      </w:pPr>
    </w:p>
    <w:p w14:paraId="2CBB35AB" w14:textId="77777777" w:rsidR="003F7F6C" w:rsidRDefault="003F7F6C" w:rsidP="003F7F6C">
      <w:pPr>
        <w:pStyle w:val="af0"/>
      </w:pPr>
    </w:p>
    <w:p w14:paraId="7C62C2A6" w14:textId="77777777" w:rsidR="00023898" w:rsidRDefault="00023898" w:rsidP="00CC42CD">
      <w:pPr>
        <w:tabs>
          <w:tab w:val="left" w:pos="6930"/>
        </w:tabs>
        <w:contextualSpacing/>
        <w:mirrorIndents/>
        <w:rPr>
          <w:rFonts w:ascii="PT Astra Serif" w:hAnsi="PT Astra Serif"/>
          <w:color w:val="000000"/>
          <w:sz w:val="28"/>
          <w:szCs w:val="28"/>
        </w:rPr>
      </w:pPr>
    </w:p>
    <w:p w14:paraId="73D26585" w14:textId="77777777" w:rsidR="00023898" w:rsidRPr="00023898" w:rsidRDefault="00023898" w:rsidP="00CC42CD">
      <w:pPr>
        <w:tabs>
          <w:tab w:val="left" w:pos="6930"/>
        </w:tabs>
        <w:contextualSpacing/>
        <w:mirrorIndents/>
        <w:rPr>
          <w:rFonts w:ascii="PT Astra Serif" w:hAnsi="PT Astra Serif"/>
          <w:color w:val="000000"/>
          <w:sz w:val="28"/>
          <w:szCs w:val="28"/>
        </w:rPr>
      </w:pPr>
    </w:p>
    <w:tbl>
      <w:tblPr>
        <w:tblpPr w:leftFromText="180" w:rightFromText="180" w:bottomFromText="200" w:vertAnchor="page" w:horzAnchor="margin" w:tblpY="1036"/>
        <w:tblW w:w="974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2C29A5" w:rsidRPr="00ED4C19" w14:paraId="7D87B595" w14:textId="77777777" w:rsidTr="00932636">
        <w:tc>
          <w:tcPr>
            <w:tcW w:w="4928" w:type="dxa"/>
          </w:tcPr>
          <w:p w14:paraId="5B1CD9F7" w14:textId="77777777" w:rsidR="002C29A5" w:rsidRPr="00ED4C19" w:rsidRDefault="002C29A5" w:rsidP="00CC42CD">
            <w:pPr>
              <w:suppressAutoHyphens/>
              <w:contextualSpacing/>
              <w:mirrorIndents/>
              <w:rPr>
                <w:rFonts w:ascii="PT Astra Serif" w:hAnsi="PT Astra Serif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4819" w:type="dxa"/>
          </w:tcPr>
          <w:p w14:paraId="69E63038" w14:textId="77777777" w:rsidR="00CC42CD" w:rsidRPr="00CC42CD" w:rsidRDefault="00CC42CD" w:rsidP="00CC42CD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ПРИЛОЖЕНИЕ №1</w:t>
            </w:r>
          </w:p>
          <w:p w14:paraId="3ED4B1DB" w14:textId="77777777" w:rsidR="00CC42CD" w:rsidRPr="00CC42CD" w:rsidRDefault="00CC42CD" w:rsidP="00CC42CD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</w:p>
          <w:p w14:paraId="00B7EC6A" w14:textId="77777777" w:rsidR="00CC42CD" w:rsidRPr="00CC42CD" w:rsidRDefault="00CC42CD" w:rsidP="00CC42CD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к распоряжению</w:t>
            </w:r>
          </w:p>
          <w:p w14:paraId="2AF5476C" w14:textId="77777777" w:rsidR="00CC42CD" w:rsidRPr="00CC42CD" w:rsidRDefault="00CC42CD" w:rsidP="00CC42CD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Министерства просвещения</w:t>
            </w:r>
          </w:p>
          <w:p w14:paraId="1EC1B475" w14:textId="77777777" w:rsidR="00CC42CD" w:rsidRPr="00CC42CD" w:rsidRDefault="00CC42CD" w:rsidP="00CC42CD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и воспитания Ульяновской области</w:t>
            </w:r>
          </w:p>
          <w:p w14:paraId="61AE79E8" w14:textId="4D5E0475" w:rsidR="002C29A5" w:rsidRPr="00ED4C19" w:rsidRDefault="00CC42CD" w:rsidP="00CC42CD">
            <w:pPr>
              <w:tabs>
                <w:tab w:val="left" w:pos="1335"/>
              </w:tabs>
              <w:suppressAutoHyphens/>
              <w:contextualSpacing/>
              <w:mirrorIndents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ED4C19">
              <w:rPr>
                <w:rFonts w:ascii="PT Astra Serif" w:eastAsia="Calibri" w:hAnsi="PT Astra Serif" w:cs="Times New Roman CYR"/>
                <w:sz w:val="28"/>
                <w:szCs w:val="28"/>
              </w:rPr>
              <w:t>от___________№_____</w:t>
            </w:r>
            <w:r w:rsidR="00B30018">
              <w:rPr>
                <w:rFonts w:ascii="PT Astra Serif" w:eastAsia="Calibri" w:hAnsi="PT Astra Serif" w:cs="Times New Roman CYR"/>
                <w:sz w:val="28"/>
                <w:szCs w:val="28"/>
              </w:rPr>
              <w:t>__</w:t>
            </w:r>
            <w:r w:rsidRPr="00ED4C19">
              <w:rPr>
                <w:rFonts w:ascii="PT Astra Serif" w:eastAsia="Calibri" w:hAnsi="PT Astra Serif" w:cs="Times New Roman CYR"/>
                <w:sz w:val="28"/>
                <w:szCs w:val="28"/>
              </w:rPr>
              <w:t>__</w:t>
            </w:r>
          </w:p>
        </w:tc>
      </w:tr>
    </w:tbl>
    <w:p w14:paraId="5A4E2271" w14:textId="77777777" w:rsidR="002C29A5" w:rsidRPr="00ED4C19" w:rsidRDefault="002C29A5" w:rsidP="00CC42CD">
      <w:pPr>
        <w:suppressAutoHyphens/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028C3913" w14:textId="68725230" w:rsidR="002C29A5" w:rsidRPr="00ED4C19" w:rsidRDefault="002C29A5" w:rsidP="00CC42CD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>ПОЛОЖЕНИЕ</w:t>
      </w:r>
      <w:r w:rsidR="007A0FF5"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 xml:space="preserve"> </w:t>
      </w:r>
    </w:p>
    <w:p w14:paraId="58763038" w14:textId="64E709D0" w:rsidR="002C29A5" w:rsidRPr="00ED4C19" w:rsidRDefault="00023898" w:rsidP="00CC42CD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проведении Р</w:t>
      </w:r>
      <w:r w:rsidR="002C29A5" w:rsidRPr="00ED4C19">
        <w:rPr>
          <w:rFonts w:ascii="PT Astra Serif" w:hAnsi="PT Astra Serif"/>
          <w:b/>
          <w:color w:val="000000"/>
          <w:sz w:val="28"/>
          <w:szCs w:val="28"/>
        </w:rPr>
        <w:t>егионального фестиваля «</w:t>
      </w:r>
      <w:proofErr w:type="spellStart"/>
      <w:r w:rsidR="002C29A5" w:rsidRPr="00ED4C19">
        <w:rPr>
          <w:rFonts w:ascii="PT Astra Serif" w:hAnsi="PT Astra Serif"/>
          <w:b/>
          <w:color w:val="000000"/>
          <w:sz w:val="28"/>
          <w:szCs w:val="28"/>
        </w:rPr>
        <w:t>Мультград</w:t>
      </w:r>
      <w:proofErr w:type="spellEnd"/>
      <w:r w:rsidR="002C29A5" w:rsidRPr="00ED4C19">
        <w:rPr>
          <w:rFonts w:ascii="PT Astra Serif" w:hAnsi="PT Astra Serif"/>
          <w:b/>
          <w:color w:val="000000"/>
          <w:sz w:val="28"/>
          <w:szCs w:val="28"/>
        </w:rPr>
        <w:t>»</w:t>
      </w:r>
      <w:r w:rsidR="007A0FF5" w:rsidRPr="00ED4C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4924B587" w14:textId="77777777" w:rsidR="002C29A5" w:rsidRPr="00ED4C19" w:rsidRDefault="002C29A5" w:rsidP="00CC42CD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054DD14" w14:textId="77777777" w:rsidR="002C29A5" w:rsidRPr="00ED4C19" w:rsidRDefault="002C29A5" w:rsidP="00CC42CD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ind w:left="0"/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  <w:r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>Общие положения</w:t>
      </w:r>
    </w:p>
    <w:p w14:paraId="3C3894CD" w14:textId="77777777" w:rsidR="0012669B" w:rsidRPr="00ED4C19" w:rsidRDefault="0012669B" w:rsidP="00CC42CD">
      <w:pPr>
        <w:widowControl/>
        <w:tabs>
          <w:tab w:val="left" w:pos="142"/>
        </w:tabs>
        <w:suppressAutoHyphens/>
        <w:autoSpaceDE/>
        <w:autoSpaceDN/>
        <w:contextualSpacing/>
        <w:mirrorIndents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76B784A5" w14:textId="0A07A7DD" w:rsidR="0012669B" w:rsidRPr="00ED4C19" w:rsidRDefault="0012669B" w:rsidP="00CC42CD">
      <w:pPr>
        <w:ind w:right="-1"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1.1. 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Настоящее Положение </w:t>
      </w:r>
      <w:r w:rsidR="00CC42CD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разработано в целях организации </w:t>
      </w:r>
      <w:r w:rsidR="00CC42CD" w:rsidRPr="00ED4C19">
        <w:rPr>
          <w:rFonts w:ascii="PT Astra Serif" w:hAnsi="PT Astra Serif"/>
          <w:color w:val="000000"/>
          <w:sz w:val="28"/>
          <w:szCs w:val="28"/>
          <w:lang w:eastAsia="ar-SA"/>
        </w:rPr>
        <w:br/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и проведения </w:t>
      </w:r>
      <w:r w:rsidR="00023898">
        <w:rPr>
          <w:rFonts w:ascii="PT Astra Serif" w:hAnsi="PT Astra Serif"/>
          <w:bCs/>
          <w:color w:val="000000"/>
          <w:sz w:val="28"/>
          <w:szCs w:val="28"/>
        </w:rPr>
        <w:t>Р</w:t>
      </w:r>
      <w:r w:rsidR="002C29A5" w:rsidRPr="00ED4C19">
        <w:rPr>
          <w:rFonts w:ascii="PT Astra Serif" w:hAnsi="PT Astra Serif"/>
          <w:bCs/>
          <w:color w:val="000000"/>
          <w:sz w:val="28"/>
          <w:szCs w:val="28"/>
        </w:rPr>
        <w:t>егионального фестиваля «</w:t>
      </w:r>
      <w:proofErr w:type="spellStart"/>
      <w:r w:rsidR="002C29A5" w:rsidRPr="00ED4C19">
        <w:rPr>
          <w:rFonts w:ascii="PT Astra Serif" w:hAnsi="PT Astra Serif"/>
          <w:bCs/>
          <w:color w:val="000000"/>
          <w:sz w:val="28"/>
          <w:szCs w:val="28"/>
        </w:rPr>
        <w:t>Мультград</w:t>
      </w:r>
      <w:proofErr w:type="spellEnd"/>
      <w:r w:rsidR="002C29A5" w:rsidRPr="00ED4C1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2C29A5" w:rsidRPr="00ED4C19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далее - Фестиваль). </w:t>
      </w:r>
    </w:p>
    <w:p w14:paraId="325E0AD3" w14:textId="458F0A22" w:rsidR="002C29A5" w:rsidRPr="00ED4C19" w:rsidRDefault="0012669B" w:rsidP="00CC42CD">
      <w:pPr>
        <w:ind w:right="-1"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hAnsi="PT Astra Serif"/>
          <w:color w:val="000000"/>
          <w:sz w:val="28"/>
          <w:szCs w:val="28"/>
          <w:lang w:eastAsia="ar-SA"/>
        </w:rPr>
        <w:t>1.2. Организаторами Фестиваля являются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>:</w:t>
      </w:r>
    </w:p>
    <w:p w14:paraId="128A631C" w14:textId="5F968AD9" w:rsidR="0012669B" w:rsidRPr="00ED4C19" w:rsidRDefault="0012669B" w:rsidP="00CC42CD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Министерство просвещения и воспитания Ульяновской области </w:t>
      </w:r>
      <w:r w:rsidR="00E00BC4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br/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(далее – Министерство), Областная государственная бюджетная нетиповая образовательная организация «Дворец творчества детей и молодёжи» </w:t>
      </w:r>
      <w:r w:rsidR="00E00BC4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br/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(далее – ОГБН ОО </w:t>
      </w:r>
      <w:r w:rsidR="00CD0CE2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«</w:t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ДТДМ</w:t>
      </w:r>
      <w:r w:rsidR="00CD0CE2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»</w:t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, региональный оператор соответственно).</w:t>
      </w:r>
    </w:p>
    <w:p w14:paraId="335130C1" w14:textId="77777777" w:rsidR="007F36C4" w:rsidRPr="00ED4C19" w:rsidRDefault="007F36C4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8635D69" w14:textId="77777777" w:rsidR="005A0681" w:rsidRDefault="005A0681" w:rsidP="00CC42CD">
      <w:pPr>
        <w:widowControl/>
        <w:autoSpaceDE/>
        <w:autoSpaceDN/>
        <w:ind w:left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ED4C19">
        <w:rPr>
          <w:rFonts w:ascii="PT Astra Serif" w:eastAsia="Calibri" w:hAnsi="PT Astra Serif"/>
          <w:b/>
          <w:sz w:val="28"/>
          <w:szCs w:val="28"/>
        </w:rPr>
        <w:t>2. Цель и задачи Фестиваля</w:t>
      </w:r>
    </w:p>
    <w:p w14:paraId="20C73C20" w14:textId="77777777" w:rsidR="00E00BC4" w:rsidRPr="00ED4C19" w:rsidRDefault="00E00BC4" w:rsidP="00CC42CD">
      <w:pPr>
        <w:widowControl/>
        <w:autoSpaceDE/>
        <w:autoSpaceDN/>
        <w:ind w:left="709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4EFD1737" w14:textId="6F8842BC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2.1.   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Цель Фестиваля −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содейст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вие </w:t>
      </w:r>
      <w:proofErr w:type="gramStart"/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творческому</w:t>
      </w:r>
      <w:proofErr w:type="gramEnd"/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 эстетическому 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раз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витию детей, подростков и молодё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ж</w:t>
      </w:r>
      <w:r w:rsidR="00F367C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 средствами анимационного кино.</w:t>
      </w:r>
    </w:p>
    <w:p w14:paraId="3A077AB0" w14:textId="6DEF21B3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2.2. 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Задачи Фестиваля:</w:t>
      </w:r>
    </w:p>
    <w:p w14:paraId="4BFA8C87" w14:textId="2CD76D24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выявление творческих способнос</w:t>
      </w:r>
      <w:r w:rsidR="00BA32A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тей у детей, подростков и молодё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жи, повышение их креативной активности в сфере экранных искусств;</w:t>
      </w:r>
    </w:p>
    <w:p w14:paraId="65EDE1AB" w14:textId="77777777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содействие духовному, интеллектуальному и творческому развитию обучающихся и удовлетворению их потребностей в творческой самореализации;</w:t>
      </w:r>
    </w:p>
    <w:p w14:paraId="71F75A06" w14:textId="41EC4BA8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привлечение внимания широкой общественности к развитию детского любительского анимационного кино как средству духовно-нравственного </w:t>
      </w:r>
      <w:r w:rsidR="00E00BC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br/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 художественно-эстетического воспитания и развития;</w:t>
      </w:r>
    </w:p>
    <w:p w14:paraId="39459084" w14:textId="77777777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расширение кругозора, развитие наблюдательности, эстетического вкуса, интеллектуального уровня и творческого подхода к решению поставленных задач;</w:t>
      </w:r>
    </w:p>
    <w:p w14:paraId="3CC5E701" w14:textId="77777777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совершенствование навыков в создании анимационных работ;</w:t>
      </w:r>
    </w:p>
    <w:p w14:paraId="0F3BDD0B" w14:textId="77777777" w:rsidR="005A0681" w:rsidRPr="00ED4C19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стимулирование позитивно направленной творческой деятельности;</w:t>
      </w:r>
    </w:p>
    <w:p w14:paraId="069BB402" w14:textId="77777777" w:rsidR="005A0681" w:rsidRDefault="005A0681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создание условий для реализации творческого потенциала обучающихся.</w:t>
      </w:r>
    </w:p>
    <w:p w14:paraId="45871011" w14:textId="77777777" w:rsidR="00113EF6" w:rsidRPr="00ED4C19" w:rsidRDefault="00113EF6" w:rsidP="00CC42CD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3C8D10E" w14:textId="4C6D5297" w:rsidR="005918B0" w:rsidRPr="00ED4C19" w:rsidRDefault="005918B0" w:rsidP="00CC42CD">
      <w:pPr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14:paraId="7EA0DA8A" w14:textId="7BE1AD25" w:rsidR="005918B0" w:rsidRDefault="001E7AB6" w:rsidP="00CC42CD">
      <w:pPr>
        <w:pStyle w:val="a7"/>
        <w:ind w:left="17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D4C19">
        <w:rPr>
          <w:rFonts w:ascii="PT Astra Serif" w:hAnsi="PT Astra Serif"/>
          <w:b/>
          <w:bCs/>
          <w:sz w:val="28"/>
          <w:szCs w:val="28"/>
        </w:rPr>
        <w:lastRenderedPageBreak/>
        <w:t xml:space="preserve">3. </w:t>
      </w:r>
      <w:r w:rsidR="005918B0" w:rsidRPr="00ED4C19">
        <w:rPr>
          <w:rFonts w:ascii="PT Astra Serif" w:hAnsi="PT Astra Serif"/>
          <w:b/>
          <w:bCs/>
          <w:sz w:val="28"/>
          <w:szCs w:val="28"/>
        </w:rPr>
        <w:t>Участники Фестиваля</w:t>
      </w:r>
    </w:p>
    <w:p w14:paraId="70206EE7" w14:textId="77777777" w:rsidR="00E00BC4" w:rsidRPr="00ED4C19" w:rsidRDefault="00E00BC4" w:rsidP="00CC42CD">
      <w:pPr>
        <w:pStyle w:val="a7"/>
        <w:ind w:left="170"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BECD4DF" w14:textId="727110A5" w:rsidR="005918B0" w:rsidRPr="00ED4C19" w:rsidRDefault="001E7AB6" w:rsidP="00CC42CD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D4C19">
        <w:rPr>
          <w:rFonts w:ascii="PT Astra Serif" w:eastAsia="Calibri" w:hAnsi="PT Astra Serif"/>
          <w:sz w:val="28"/>
          <w:szCs w:val="28"/>
        </w:rPr>
        <w:t xml:space="preserve">3.1. </w:t>
      </w:r>
      <w:r w:rsidR="005918B0" w:rsidRPr="00ED4C19">
        <w:rPr>
          <w:rFonts w:ascii="PT Astra Serif" w:eastAsia="Calibri" w:hAnsi="PT Astra Serif"/>
          <w:sz w:val="28"/>
          <w:szCs w:val="28"/>
        </w:rPr>
        <w:t xml:space="preserve">Участниками Фестиваля являются обучающиеся </w:t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общеобразовательных организаций и организаций дополнительного образования, расположенных </w:t>
      </w:r>
      <w:r w:rsidR="00E00BC4">
        <w:rPr>
          <w:rFonts w:ascii="PT Astra Serif" w:eastAsia="Calibri" w:hAnsi="PT Astra Serif"/>
          <w:sz w:val="28"/>
          <w:szCs w:val="28"/>
          <w:shd w:val="clear" w:color="auto" w:fill="FFFFFF"/>
        </w:rPr>
        <w:br/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на</w:t>
      </w:r>
      <w:r w:rsidR="00F3694A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 территории Ульяновской области</w:t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.</w:t>
      </w:r>
    </w:p>
    <w:p w14:paraId="0E908A16" w14:textId="6D712FE1" w:rsidR="001E7AB6" w:rsidRPr="00ED4C19" w:rsidRDefault="001E7AB6" w:rsidP="00CC42CD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3.2. Возраст участников от 6 до 17 лет (включительно).</w:t>
      </w:r>
    </w:p>
    <w:p w14:paraId="5A0E30C1" w14:textId="20E84B57" w:rsidR="001E7AB6" w:rsidRPr="00ED4C19" w:rsidRDefault="001E7AB6" w:rsidP="00CC42CD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3.3. Фестиваль проводится в трёх возрастных группах участников:</w:t>
      </w:r>
    </w:p>
    <w:p w14:paraId="58D07B7F" w14:textId="2FEC5EFA" w:rsidR="001E7AB6" w:rsidRPr="00ED4C19" w:rsidRDefault="001E7AB6" w:rsidP="00CC42CD">
      <w:pPr>
        <w:ind w:firstLine="993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младшая группа – от 6 до 8 лет;</w:t>
      </w:r>
    </w:p>
    <w:p w14:paraId="511EA20F" w14:textId="1A045731" w:rsidR="001E7AB6" w:rsidRPr="00ED4C19" w:rsidRDefault="001E7AB6" w:rsidP="00CC42CD">
      <w:pPr>
        <w:ind w:firstLine="993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средняя группа – от 9 до 12 лет;</w:t>
      </w:r>
    </w:p>
    <w:p w14:paraId="1F3BFB02" w14:textId="709A9DD1" w:rsidR="001E7AB6" w:rsidRPr="00ED4C19" w:rsidRDefault="001E7AB6" w:rsidP="00CC42CD">
      <w:pPr>
        <w:ind w:firstLine="993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старшая группа – от 13 до 17 лет.</w:t>
      </w:r>
    </w:p>
    <w:p w14:paraId="7732B70B" w14:textId="77777777" w:rsidR="00CC42CD" w:rsidRPr="00ED4C19" w:rsidRDefault="00CC42CD" w:rsidP="00CC42CD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</w:p>
    <w:p w14:paraId="4104FB8A" w14:textId="5B26DFBC" w:rsidR="00CC42CD" w:rsidRPr="00ED4C19" w:rsidRDefault="00CC42CD" w:rsidP="00CC42CD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ED4C19">
        <w:rPr>
          <w:rFonts w:ascii="PT Astra Serif" w:eastAsia="Calibri" w:hAnsi="PT Astra Serif"/>
          <w:b/>
          <w:bCs/>
          <w:sz w:val="28"/>
          <w:szCs w:val="28"/>
          <w:lang w:eastAsia="ar-SA"/>
        </w:rPr>
        <w:t>4. Руководство Фестивалем</w:t>
      </w:r>
    </w:p>
    <w:p w14:paraId="310FC559" w14:textId="77777777" w:rsidR="00CC42CD" w:rsidRPr="00ED4C19" w:rsidRDefault="00CC42CD" w:rsidP="00CC42CD">
      <w:pPr>
        <w:pStyle w:val="21"/>
        <w:tabs>
          <w:tab w:val="left" w:pos="284"/>
          <w:tab w:val="left" w:pos="2410"/>
          <w:tab w:val="left" w:pos="2835"/>
        </w:tabs>
        <w:spacing w:after="0" w:line="240" w:lineRule="auto"/>
        <w:ind w:firstLine="0"/>
        <w:contextualSpacing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00928162" w14:textId="7777777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4.1. Общее руководство подготовкой и проведением Фестиваля осуществляет Организационный комитет Фестиваля (далее – Оргкомитет), состав которого утверждается Министерством.</w:t>
      </w:r>
    </w:p>
    <w:p w14:paraId="0F7A40FB" w14:textId="77777777" w:rsidR="00CC42CD" w:rsidRPr="00CC42CD" w:rsidRDefault="00CC42CD" w:rsidP="00CC42CD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4.2. Оргкомитет Фестиваля:</w:t>
      </w:r>
    </w:p>
    <w:p w14:paraId="601B8F63" w14:textId="7777777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обеспечивает информационно-методическое и организационное сопровождение Фестиваля;</w:t>
      </w:r>
    </w:p>
    <w:p w14:paraId="1C58A2C5" w14:textId="3B2065A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осуществляет подбор членов жюри регионального этапа Фестиваля (жюри Фестиваля)</w:t>
      </w:r>
      <w:r w:rsidR="00B17149" w:rsidRPr="00ED4C19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0F691A9D" w14:textId="7777777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утверждает состав жюри Фестиваля, список победителей и призеров Фестиваля и программу его проведения;</w:t>
      </w:r>
    </w:p>
    <w:p w14:paraId="4E2EB19B" w14:textId="7777777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5461">
        <w:rPr>
          <w:rFonts w:ascii="PT Astra Serif" w:eastAsia="Times New Roman" w:hAnsi="PT Astra Serif"/>
          <w:sz w:val="28"/>
          <w:szCs w:val="28"/>
          <w:lang w:eastAsia="ru-RU"/>
        </w:rPr>
        <w:t>проводит церемонию награждения победителей и призёров Фестиваля.</w:t>
      </w:r>
    </w:p>
    <w:p w14:paraId="70606677" w14:textId="77777777" w:rsidR="00CC42CD" w:rsidRPr="00CC42CD" w:rsidRDefault="00CC42CD" w:rsidP="00CC42CD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4.3. Решение Оргкомитета оформляется протоколом и утверждается председателем Оргкомитета.</w:t>
      </w:r>
    </w:p>
    <w:p w14:paraId="3D47D74B" w14:textId="77777777" w:rsidR="00CC42CD" w:rsidRPr="00CC42CD" w:rsidRDefault="00CC42CD" w:rsidP="00CC42CD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4.4. Оргкомитет оставляет за собой право уточнять сроки проведения конкурсных мероприятий, корректировать формат проведения Фестиваля, направления и номинации.</w:t>
      </w:r>
    </w:p>
    <w:p w14:paraId="081B4007" w14:textId="77777777" w:rsidR="00CC42CD" w:rsidRPr="00CC42CD" w:rsidRDefault="00CC42CD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4.5. Жюри Фестиваля:</w:t>
      </w:r>
    </w:p>
    <w:p w14:paraId="1873EF9D" w14:textId="79287910" w:rsidR="00CC42CD" w:rsidRPr="00BE39C1" w:rsidRDefault="00CC42CD" w:rsidP="00CC42CD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 w:rsidRPr="00BE39C1">
        <w:rPr>
          <w:rFonts w:ascii="PT Astra Serif" w:eastAsia="Times New Roman" w:hAnsi="PT Astra Serif"/>
          <w:sz w:val="28"/>
          <w:szCs w:val="28"/>
          <w:lang w:eastAsia="ru-RU"/>
        </w:rPr>
        <w:t>проводит оценку конкурсных материалов в соответствии с критериями</w:t>
      </w:r>
      <w:r w:rsidRPr="00BE39C1">
        <w:rPr>
          <w:rFonts w:ascii="PT Astra Serif" w:eastAsia="Calibri" w:hAnsi="PT Astra Serif" w:cs="Times New Roman CYR"/>
          <w:sz w:val="28"/>
          <w:szCs w:val="28"/>
        </w:rPr>
        <w:t xml:space="preserve">             и определяет</w:t>
      </w:r>
      <w:r w:rsidR="00BE39C1" w:rsidRPr="00BE39C1">
        <w:rPr>
          <w:rFonts w:ascii="PT Astra Serif" w:eastAsia="Calibri" w:hAnsi="PT Astra Serif" w:cs="Times New Roman CYR"/>
          <w:sz w:val="28"/>
          <w:szCs w:val="28"/>
        </w:rPr>
        <w:t xml:space="preserve"> финалистов на очный этап</w:t>
      </w:r>
      <w:r w:rsidRPr="00BE39C1">
        <w:rPr>
          <w:rFonts w:ascii="PT Astra Serif" w:eastAsia="Calibri" w:hAnsi="PT Astra Serif" w:cs="Times New Roman CYR"/>
          <w:sz w:val="28"/>
          <w:szCs w:val="28"/>
        </w:rPr>
        <w:t>;</w:t>
      </w:r>
    </w:p>
    <w:p w14:paraId="32BC0DD0" w14:textId="63C19F7C" w:rsidR="00CC42CD" w:rsidRPr="00CC42CD" w:rsidRDefault="00BE39C1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E39C1">
        <w:rPr>
          <w:rFonts w:ascii="PT Astra Serif" w:eastAsia="Times New Roman" w:hAnsi="PT Astra Serif"/>
          <w:sz w:val="28"/>
          <w:szCs w:val="28"/>
          <w:lang w:eastAsia="ru-RU"/>
        </w:rPr>
        <w:t xml:space="preserve">по итогу очного этапа определяет победителей и призёров </w:t>
      </w:r>
      <w:r w:rsidR="00DB5461" w:rsidRPr="00BE39C1">
        <w:rPr>
          <w:rFonts w:ascii="PT Astra Serif" w:eastAsia="Times New Roman" w:hAnsi="PT Astra Serif"/>
          <w:sz w:val="28"/>
          <w:szCs w:val="28"/>
          <w:lang w:eastAsia="ru-RU"/>
        </w:rPr>
        <w:t>в каждой</w:t>
      </w:r>
      <w:r w:rsidR="00DB5461">
        <w:rPr>
          <w:rFonts w:ascii="PT Astra Serif" w:eastAsia="Times New Roman" w:hAnsi="PT Astra Serif"/>
          <w:sz w:val="28"/>
          <w:szCs w:val="28"/>
          <w:lang w:eastAsia="ru-RU"/>
        </w:rPr>
        <w:t xml:space="preserve"> номинации и в каждой возрастной группе </w:t>
      </w:r>
      <w:r w:rsidR="00CC42CD" w:rsidRPr="00BE39C1">
        <w:rPr>
          <w:rFonts w:ascii="PT Astra Serif" w:eastAsia="Times New Roman" w:hAnsi="PT Astra Serif"/>
          <w:sz w:val="28"/>
          <w:szCs w:val="28"/>
          <w:lang w:eastAsia="ru-RU"/>
        </w:rPr>
        <w:t>по наибольшему количеству баллов</w:t>
      </w:r>
      <w:r w:rsidR="00D041EC" w:rsidRPr="00BE39C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736AABBE" w14:textId="09D77ACA" w:rsidR="00CC42CD" w:rsidRPr="00CC42CD" w:rsidRDefault="00E00BC4" w:rsidP="00CC42CD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4.6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. Решение жюри Фестиваля оформляется протоколом Фестиваля </w:t>
      </w:r>
      <w:r w:rsidR="00DB5461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>и не подлежит пересмотру.</w:t>
      </w:r>
    </w:p>
    <w:p w14:paraId="1E897333" w14:textId="77777777" w:rsidR="00B17149" w:rsidRPr="00ED4C19" w:rsidRDefault="00B17149" w:rsidP="00B1714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</w:p>
    <w:p w14:paraId="6C9BD866" w14:textId="36CC211D" w:rsidR="00B17149" w:rsidRDefault="00B17149" w:rsidP="00B1714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ED4C19">
        <w:rPr>
          <w:rFonts w:ascii="PT Astra Serif" w:eastAsia="Calibri" w:hAnsi="PT Astra Serif"/>
          <w:b/>
          <w:bCs/>
          <w:sz w:val="28"/>
          <w:szCs w:val="28"/>
          <w:lang w:eastAsia="ar-SA"/>
        </w:rPr>
        <w:t>5. Номинации Фестиваля</w:t>
      </w:r>
    </w:p>
    <w:p w14:paraId="0C1CD8FB" w14:textId="77777777" w:rsidR="00E00BC4" w:rsidRPr="00ED4C19" w:rsidRDefault="00E00BC4" w:rsidP="00B1714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</w:p>
    <w:p w14:paraId="31C9A35D" w14:textId="581F460F" w:rsidR="00B17149" w:rsidRPr="00ED4C19" w:rsidRDefault="00023898" w:rsidP="00B17149">
      <w:pPr>
        <w:ind w:firstLine="567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5.1</w:t>
      </w:r>
      <w:r w:rsidR="00B17149" w:rsidRPr="00ED4C1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Ф</w:t>
      </w:r>
      <w:r w:rsidR="00CD0CE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естиваль проводится по следующим</w:t>
      </w:r>
      <w:r w:rsidR="00B17149" w:rsidRPr="00ED4C1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номинациям:</w:t>
      </w:r>
    </w:p>
    <w:p w14:paraId="1F8CE640" w14:textId="42CF966D" w:rsidR="00B17149" w:rsidRPr="00780029" w:rsidRDefault="00023898" w:rsidP="00F10E5B">
      <w:pPr>
        <w:ind w:firstLine="709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5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.1.</w:t>
      </w: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1.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Номинация «</w:t>
      </w:r>
      <w:r w:rsid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Пока</w:t>
      </w:r>
      <w:r w:rsidR="00C77074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дровая анимация</w:t>
      </w:r>
      <w:r w:rsidR="00111ECF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»:</w:t>
      </w:r>
    </w:p>
    <w:p w14:paraId="7B69F951" w14:textId="39605785" w:rsidR="00B17149" w:rsidRPr="00780029" w:rsidRDefault="00B17149" w:rsidP="00DB5461">
      <w:pPr>
        <w:ind w:firstLine="708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Участники </w:t>
      </w:r>
      <w:r w:rsidR="00111ECF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предоставляют</w:t>
      </w:r>
      <w:r w:rsidRPr="0078002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CD0CE2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мультфильм</w:t>
      </w:r>
      <w:r w:rsidR="00111EC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232404" w:rsidRPr="0078002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свободную тему</w:t>
      </w:r>
      <w:r w:rsidR="00111EC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в технике покадровой анимации (стоп-</w:t>
      </w:r>
      <w:proofErr w:type="spellStart"/>
      <w:r w:rsidR="00111EC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моушн</w:t>
      </w:r>
      <w:proofErr w:type="spellEnd"/>
      <w:r w:rsidR="00111EC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) с </w:t>
      </w:r>
      <w:r w:rsidR="00111ECF" w:rsidRPr="00111EC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использованием любых материалов (перекладка, предметная, объёмная, рисованная, сыпучая анимация);</w:t>
      </w:r>
    </w:p>
    <w:p w14:paraId="2B8E90FD" w14:textId="676CF5E3" w:rsidR="00B17149" w:rsidRPr="00780029" w:rsidRDefault="00023898" w:rsidP="00F10E5B">
      <w:pPr>
        <w:ind w:firstLine="709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5.1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2.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Номинация «</w:t>
      </w:r>
      <w:r w:rsidR="00C77074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Компьютерная анимация</w:t>
      </w:r>
      <w:r w:rsidR="00111ECF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»:</w:t>
      </w:r>
    </w:p>
    <w:p w14:paraId="175CF76E" w14:textId="3EE7753E" w:rsidR="00B17149" w:rsidRPr="00780029" w:rsidRDefault="00B17149" w:rsidP="00DB5461">
      <w:pPr>
        <w:ind w:firstLine="708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lastRenderedPageBreak/>
        <w:t xml:space="preserve">Участники предоставляют </w:t>
      </w:r>
      <w:r w:rsidR="003765C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мультфильм </w:t>
      </w:r>
      <w:r w:rsidR="004E04A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на свободную тему, </w:t>
      </w:r>
      <w:r w:rsidR="003765C8" w:rsidRPr="003765C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сделанный </w:t>
      </w:r>
      <w:r w:rsidR="004E04A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br/>
      </w:r>
      <w:r w:rsidR="003765C8" w:rsidRPr="003765C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в технологии </w:t>
      </w:r>
      <w:r w:rsidR="003765C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компьютерной анимации;</w:t>
      </w:r>
    </w:p>
    <w:p w14:paraId="648CEF4E" w14:textId="3D651891" w:rsidR="00B17149" w:rsidRPr="00780029" w:rsidRDefault="00023898" w:rsidP="00F10E5B">
      <w:pPr>
        <w:ind w:firstLine="709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5.1.3.</w:t>
      </w:r>
      <w:r w:rsidR="0078002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Специальная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номинации «</w:t>
      </w:r>
      <w:r w:rsidR="0002757C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Победная весна</w:t>
      </w:r>
      <w:r w:rsidR="00111ECF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»</w:t>
      </w:r>
      <w:r w:rsidR="003765C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:</w:t>
      </w:r>
    </w:p>
    <w:p w14:paraId="0DC573F5" w14:textId="012B15BD" w:rsidR="00B17149" w:rsidRPr="00780029" w:rsidRDefault="003765C8" w:rsidP="00FC6D92">
      <w:pPr>
        <w:ind w:firstLine="708"/>
        <w:jc w:val="both"/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Участники </w:t>
      </w:r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предоставляют</w:t>
      </w: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мульфильм</w:t>
      </w:r>
      <w:proofErr w:type="spellEnd"/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в технике покадровой </w:t>
      </w:r>
      <w:r w:rsidR="00FC6D9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или компьютерной анимации</w:t>
      </w:r>
      <w:r w:rsidR="00CD0CE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D0CE2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посвященный</w:t>
      </w:r>
      <w:proofErr w:type="gramEnd"/>
      <w:r w:rsidR="00B17149" w:rsidRPr="00780029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 w:rsidR="00023898">
        <w:rPr>
          <w:rFonts w:ascii="PT Astra Serif" w:eastAsia="Times New Roman" w:hAnsi="PT Astra Serif"/>
          <w:bCs/>
          <w:color w:val="000000" w:themeColor="text1"/>
          <w:sz w:val="28"/>
          <w:szCs w:val="28"/>
          <w:lang w:eastAsia="ru-RU"/>
        </w:rPr>
        <w:t>80-летию победы в Великой Отечественной войне.</w:t>
      </w:r>
    </w:p>
    <w:p w14:paraId="29EA9063" w14:textId="77777777" w:rsidR="004E04A2" w:rsidRDefault="004E04A2" w:rsidP="004E04A2">
      <w:pPr>
        <w:widowControl/>
        <w:autoSpaceDE/>
        <w:autoSpaceDN/>
        <w:spacing w:before="240" w:after="16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0044828F" w14:textId="00E1CF6E" w:rsidR="004E04A2" w:rsidRPr="00ED4C19" w:rsidRDefault="004E04A2" w:rsidP="004E04A2">
      <w:pPr>
        <w:widowControl/>
        <w:autoSpaceDE/>
        <w:autoSpaceDN/>
        <w:spacing w:before="240" w:after="16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6</w:t>
      </w:r>
      <w:r w:rsidRPr="00ED4C19">
        <w:rPr>
          <w:rFonts w:ascii="PT Astra Serif" w:eastAsia="Calibri" w:hAnsi="PT Astra Serif"/>
          <w:b/>
          <w:sz w:val="28"/>
          <w:szCs w:val="28"/>
        </w:rPr>
        <w:t xml:space="preserve">. </w:t>
      </w:r>
      <w:r w:rsidRPr="00101831">
        <w:rPr>
          <w:rFonts w:ascii="PT Astra Serif" w:eastAsia="Calibri" w:hAnsi="PT Astra Serif"/>
          <w:b/>
          <w:sz w:val="28"/>
          <w:szCs w:val="28"/>
        </w:rPr>
        <w:t xml:space="preserve">Критерии оценки </w:t>
      </w:r>
      <w:r w:rsidR="00023898">
        <w:rPr>
          <w:rFonts w:ascii="PT Astra Serif" w:eastAsia="Calibri" w:hAnsi="PT Astra Serif"/>
          <w:b/>
          <w:sz w:val="28"/>
          <w:szCs w:val="28"/>
        </w:rPr>
        <w:t>конкурсных работ</w:t>
      </w:r>
    </w:p>
    <w:p w14:paraId="5F515D5F" w14:textId="77777777" w:rsidR="004E04A2" w:rsidRPr="00101831" w:rsidRDefault="004E04A2" w:rsidP="004E04A2">
      <w:pPr>
        <w:widowControl/>
        <w:autoSpaceDE/>
        <w:autoSpaceDN/>
        <w:spacing w:before="240" w:after="16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4F77F2E8" w14:textId="70F8C080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Pr="00ED4C19">
        <w:rPr>
          <w:rFonts w:ascii="PT Astra Serif" w:hAnsi="PT Astra Serif"/>
          <w:sz w:val="28"/>
          <w:szCs w:val="28"/>
          <w:lang w:eastAsia="ru-RU"/>
        </w:rPr>
        <w:t xml:space="preserve">.1. Участники </w:t>
      </w:r>
      <w:r w:rsidR="00023898">
        <w:rPr>
          <w:rFonts w:ascii="PT Astra Serif" w:hAnsi="PT Astra Serif"/>
          <w:sz w:val="28"/>
          <w:szCs w:val="28"/>
          <w:lang w:eastAsia="ru-RU"/>
        </w:rPr>
        <w:t>Ф</w:t>
      </w:r>
      <w:r w:rsidRPr="00ED4C19">
        <w:rPr>
          <w:rFonts w:ascii="PT Astra Serif" w:hAnsi="PT Astra Serif"/>
          <w:sz w:val="28"/>
          <w:szCs w:val="28"/>
          <w:lang w:eastAsia="ru-RU"/>
        </w:rPr>
        <w:t>естиваля предоставляют работы, соответствующие девизу Фестиваля: «Доброе кино, интересная тема, хорошее качество».</w:t>
      </w:r>
    </w:p>
    <w:p w14:paraId="47AE9E00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>Основными критерия</w:t>
      </w:r>
      <w:r>
        <w:rPr>
          <w:rFonts w:ascii="PT Astra Serif" w:hAnsi="PT Astra Serif"/>
          <w:sz w:val="28"/>
          <w:szCs w:val="28"/>
          <w:lang w:eastAsia="ru-RU"/>
        </w:rPr>
        <w:t>ми оценки работ</w:t>
      </w:r>
      <w:r w:rsidRPr="00ED4C19">
        <w:rPr>
          <w:rFonts w:ascii="PT Astra Serif" w:hAnsi="PT Astra Serif"/>
          <w:sz w:val="28"/>
          <w:szCs w:val="28"/>
          <w:lang w:eastAsia="ru-RU"/>
        </w:rPr>
        <w:t xml:space="preserve"> являются:</w:t>
      </w:r>
    </w:p>
    <w:p w14:paraId="10F0392C" w14:textId="22C1F2B1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C19">
        <w:rPr>
          <w:rFonts w:ascii="PT Astra Serif" w:hAnsi="PT Astra Serif"/>
          <w:sz w:val="28"/>
          <w:szCs w:val="28"/>
        </w:rPr>
        <w:t xml:space="preserve"> режиссура – целостность, ясность, оригинальность, актуальность </w:t>
      </w:r>
      <w:r w:rsidRPr="00ED4C19">
        <w:rPr>
          <w:rFonts w:ascii="PT Astra Serif" w:hAnsi="PT Astra Serif"/>
          <w:sz w:val="28"/>
          <w:szCs w:val="28"/>
        </w:rPr>
        <w:br/>
        <w:t>и проработанность идеи;</w:t>
      </w:r>
    </w:p>
    <w:p w14:paraId="6ACE1849" w14:textId="030C8B8F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C19">
        <w:rPr>
          <w:rFonts w:ascii="PT Astra Serif" w:hAnsi="PT Astra Serif"/>
          <w:sz w:val="28"/>
          <w:szCs w:val="28"/>
        </w:rPr>
        <w:t xml:space="preserve"> качество исполнения героев и фонов – гармоничность, красота визуального ряда;</w:t>
      </w:r>
    </w:p>
    <w:p w14:paraId="7F869769" w14:textId="218F8B84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C19">
        <w:rPr>
          <w:rFonts w:ascii="PT Astra Serif" w:hAnsi="PT Astra Serif"/>
          <w:sz w:val="28"/>
          <w:szCs w:val="28"/>
        </w:rPr>
        <w:t xml:space="preserve"> съёмка и качество анимации – четкость кадров, качество освещения, достаточность кадров, плавность анимации;</w:t>
      </w:r>
    </w:p>
    <w:p w14:paraId="696B90C0" w14:textId="7BF3EEC2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C19">
        <w:rPr>
          <w:rFonts w:ascii="PT Astra Serif" w:hAnsi="PT Astra Serif"/>
          <w:sz w:val="28"/>
          <w:szCs w:val="28"/>
        </w:rPr>
        <w:t xml:space="preserve"> звук и монтаж – качество звука, соответствие звукового ряда происходящему на экране и всему замыслу, красота и гармоничность звукового ряда;</w:t>
      </w:r>
    </w:p>
    <w:p w14:paraId="5E9D0E75" w14:textId="068907F0" w:rsidR="004E04A2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C19">
        <w:rPr>
          <w:rFonts w:ascii="PT Astra Serif" w:hAnsi="PT Astra Serif"/>
          <w:sz w:val="28"/>
          <w:szCs w:val="28"/>
        </w:rPr>
        <w:t xml:space="preserve"> соответствие работы возрасту авторов.</w:t>
      </w:r>
    </w:p>
    <w:p w14:paraId="4A40903F" w14:textId="5F80445D" w:rsidR="004E04A2" w:rsidRPr="00752B44" w:rsidRDefault="004E04A2" w:rsidP="004E04A2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Pr="00752B44">
        <w:rPr>
          <w:rFonts w:ascii="PT Astra Serif" w:eastAsia="Calibri" w:hAnsi="PT Astra Serif"/>
          <w:sz w:val="28"/>
          <w:szCs w:val="28"/>
        </w:rPr>
        <w:t xml:space="preserve">.2. Каждый критерий оценки </w:t>
      </w:r>
      <w:proofErr w:type="spellStart"/>
      <w:r>
        <w:rPr>
          <w:rFonts w:ascii="PT Astra Serif" w:eastAsia="Calibri" w:hAnsi="PT Astra Serif"/>
          <w:sz w:val="28"/>
          <w:szCs w:val="28"/>
        </w:rPr>
        <w:t>мульфильма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</w:t>
      </w:r>
      <w:r w:rsidRPr="00752B44">
        <w:rPr>
          <w:rFonts w:ascii="PT Astra Serif" w:eastAsia="Calibri" w:hAnsi="PT Astra Serif"/>
          <w:sz w:val="28"/>
          <w:szCs w:val="28"/>
        </w:rPr>
        <w:t>оценивается по 10-бальной шкале.</w:t>
      </w:r>
    </w:p>
    <w:p w14:paraId="77E001A9" w14:textId="77777777" w:rsidR="004E04A2" w:rsidRDefault="004E04A2" w:rsidP="004E04A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9C28EC9" w14:textId="77777777" w:rsidR="004E04A2" w:rsidRDefault="004E04A2" w:rsidP="004E04A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4C19">
        <w:rPr>
          <w:rFonts w:ascii="PT Astra Serif" w:hAnsi="PT Astra Serif"/>
          <w:b/>
          <w:bCs/>
          <w:sz w:val="28"/>
          <w:szCs w:val="28"/>
          <w:lang w:eastAsia="ru-RU"/>
        </w:rPr>
        <w:t>7. Требования к работам</w:t>
      </w:r>
    </w:p>
    <w:p w14:paraId="07EC6C78" w14:textId="77777777" w:rsidR="004E04A2" w:rsidRPr="00ED4C19" w:rsidRDefault="004E04A2" w:rsidP="004E04A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409FAF5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>.1</w:t>
      </w:r>
      <w:r w:rsidRPr="00ED4C19">
        <w:rPr>
          <w:rFonts w:ascii="PT Astra Serif" w:hAnsi="PT Astra Serif"/>
          <w:sz w:val="28"/>
          <w:szCs w:val="28"/>
          <w:lang w:eastAsia="ru-RU"/>
        </w:rPr>
        <w:t>.     Технические требования к работам:</w:t>
      </w:r>
    </w:p>
    <w:p w14:paraId="5DED47CB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>формат – MP4 либо AVI;</w:t>
      </w:r>
    </w:p>
    <w:p w14:paraId="72E818D3" w14:textId="0C79101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 xml:space="preserve">длительность </w:t>
      </w:r>
      <w:r w:rsidR="00023898" w:rsidRPr="00ED4C19">
        <w:rPr>
          <w:rFonts w:ascii="PT Astra Serif" w:hAnsi="PT Astra Serif"/>
          <w:sz w:val="28"/>
          <w:szCs w:val="28"/>
          <w:lang w:eastAsia="ru-RU"/>
        </w:rPr>
        <w:t>–</w:t>
      </w:r>
      <w:r w:rsidR="000238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4C19">
        <w:rPr>
          <w:rFonts w:ascii="PT Astra Serif" w:hAnsi="PT Astra Serif"/>
          <w:sz w:val="28"/>
          <w:szCs w:val="28"/>
          <w:lang w:eastAsia="ru-RU"/>
        </w:rPr>
        <w:t>не более 5 минут;</w:t>
      </w:r>
    </w:p>
    <w:p w14:paraId="4D0D4DF0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 xml:space="preserve">разрешение </w:t>
      </w:r>
      <w:proofErr w:type="spellStart"/>
      <w:r w:rsidRPr="00ED4C19">
        <w:rPr>
          <w:rFonts w:ascii="PT Astra Serif" w:hAnsi="PT Astra Serif"/>
          <w:sz w:val="28"/>
          <w:szCs w:val="28"/>
          <w:lang w:eastAsia="ru-RU"/>
        </w:rPr>
        <w:t>FullHD</w:t>
      </w:r>
      <w:proofErr w:type="spellEnd"/>
      <w:r w:rsidRPr="00ED4C19">
        <w:rPr>
          <w:rFonts w:ascii="PT Astra Serif" w:hAnsi="PT Astra Serif"/>
          <w:sz w:val="28"/>
          <w:szCs w:val="28"/>
          <w:lang w:eastAsia="ru-RU"/>
        </w:rPr>
        <w:t xml:space="preserve">, также допускаются работы с разрешением HD, 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ED4C19">
        <w:rPr>
          <w:rFonts w:ascii="PT Astra Serif" w:hAnsi="PT Astra Serif"/>
          <w:sz w:val="28"/>
          <w:szCs w:val="28"/>
          <w:lang w:eastAsia="ru-RU"/>
        </w:rPr>
        <w:t>но не ниже;</w:t>
      </w:r>
    </w:p>
    <w:p w14:paraId="1273D0A0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ED4C19">
        <w:rPr>
          <w:rFonts w:ascii="PT Astra Serif" w:hAnsi="PT Astra Serif"/>
          <w:sz w:val="28"/>
          <w:szCs w:val="28"/>
          <w:lang w:eastAsia="ru-RU"/>
        </w:rPr>
        <w:t>видеоработа</w:t>
      </w:r>
      <w:proofErr w:type="spellEnd"/>
      <w:r w:rsidRPr="00ED4C19">
        <w:rPr>
          <w:rFonts w:ascii="PT Astra Serif" w:hAnsi="PT Astra Serif"/>
          <w:sz w:val="28"/>
          <w:szCs w:val="28"/>
          <w:lang w:eastAsia="ru-RU"/>
        </w:rPr>
        <w:t xml:space="preserve"> содержит название фильма на русском языке, название студии, список участников, работавших над фильмом с указанием возраста, руководителя.</w:t>
      </w:r>
    </w:p>
    <w:p w14:paraId="001734D7" w14:textId="75D0B50B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>.2</w:t>
      </w:r>
      <w:r w:rsidRPr="00ED4C19">
        <w:rPr>
          <w:rFonts w:ascii="PT Astra Serif" w:hAnsi="PT Astra Serif"/>
          <w:sz w:val="28"/>
          <w:szCs w:val="28"/>
          <w:lang w:eastAsia="ru-RU"/>
        </w:rPr>
        <w:t>. Требования к содержанию:</w:t>
      </w:r>
    </w:p>
    <w:p w14:paraId="1552BDC0" w14:textId="77777777" w:rsidR="004E04A2" w:rsidRPr="00ED4C19" w:rsidRDefault="004E04A2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4C19">
        <w:rPr>
          <w:rFonts w:ascii="PT Astra Serif" w:hAnsi="PT Astra Serif"/>
          <w:sz w:val="28"/>
          <w:szCs w:val="28"/>
          <w:lang w:eastAsia="ru-RU"/>
        </w:rPr>
        <w:t>оригинальный сценарий;</w:t>
      </w:r>
    </w:p>
    <w:p w14:paraId="22463795" w14:textId="52022720" w:rsidR="004E04A2" w:rsidRPr="00ED4C19" w:rsidRDefault="00023898" w:rsidP="004E04A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наличие 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в начале </w:t>
      </w:r>
      <w:r w:rsidR="004E04A2">
        <w:rPr>
          <w:rFonts w:ascii="PT Astra Serif" w:hAnsi="PT Astra Serif"/>
          <w:sz w:val="28"/>
          <w:szCs w:val="28"/>
          <w:lang w:eastAsia="ru-RU"/>
        </w:rPr>
        <w:t>мульт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>фильма названия работы,</w:t>
      </w:r>
      <w:r w:rsidR="009C4D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04A2">
        <w:rPr>
          <w:rFonts w:ascii="PT Astra Serif" w:hAnsi="PT Astra Serif"/>
          <w:sz w:val="28"/>
          <w:szCs w:val="28"/>
          <w:lang w:eastAsia="ru-RU"/>
        </w:rPr>
        <w:t>а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 в конце – </w:t>
      </w:r>
      <w:r w:rsidR="004E04A2">
        <w:rPr>
          <w:rFonts w:ascii="PT Astra Serif" w:hAnsi="PT Astra Serif"/>
          <w:sz w:val="28"/>
          <w:szCs w:val="28"/>
          <w:lang w:eastAsia="ru-RU"/>
        </w:rPr>
        <w:t>автора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/ </w:t>
      </w:r>
      <w:r w:rsidR="004E04A2">
        <w:rPr>
          <w:rFonts w:ascii="PT Astra Serif" w:hAnsi="PT Astra Serif"/>
          <w:sz w:val="28"/>
          <w:szCs w:val="28"/>
          <w:lang w:eastAsia="ru-RU"/>
        </w:rPr>
        <w:t>творческой группы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>, возраст</w:t>
      </w:r>
      <w:r w:rsidR="004E04A2">
        <w:rPr>
          <w:rFonts w:ascii="PT Astra Serif" w:hAnsi="PT Astra Serif"/>
          <w:sz w:val="28"/>
          <w:szCs w:val="28"/>
          <w:lang w:eastAsia="ru-RU"/>
        </w:rPr>
        <w:t>а авторов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4E04A2">
        <w:rPr>
          <w:rFonts w:ascii="PT Astra Serif" w:hAnsi="PT Astra Serif"/>
          <w:sz w:val="28"/>
          <w:szCs w:val="28"/>
          <w:lang w:eastAsia="ru-RU"/>
        </w:rPr>
        <w:t>руководителя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>, го</w:t>
      </w:r>
      <w:r w:rsidR="004E04A2">
        <w:rPr>
          <w:rFonts w:ascii="PT Astra Serif" w:hAnsi="PT Astra Serif"/>
          <w:sz w:val="28"/>
          <w:szCs w:val="28"/>
          <w:lang w:eastAsia="ru-RU"/>
        </w:rPr>
        <w:t>да и места создания, обязательных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 ссыл</w:t>
      </w:r>
      <w:r w:rsidR="004E04A2">
        <w:rPr>
          <w:rFonts w:ascii="PT Astra Serif" w:hAnsi="PT Astra Serif"/>
          <w:sz w:val="28"/>
          <w:szCs w:val="28"/>
          <w:lang w:eastAsia="ru-RU"/>
        </w:rPr>
        <w:t>ок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 на авторство, использованных в </w:t>
      </w:r>
      <w:proofErr w:type="spellStart"/>
      <w:r w:rsidR="004E04A2">
        <w:rPr>
          <w:rFonts w:ascii="PT Astra Serif" w:hAnsi="PT Astra Serif"/>
          <w:sz w:val="28"/>
          <w:szCs w:val="28"/>
          <w:lang w:eastAsia="ru-RU"/>
        </w:rPr>
        <w:t>мульфильме</w:t>
      </w:r>
      <w:proofErr w:type="spellEnd"/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 музыки, текстов.</w:t>
      </w:r>
    </w:p>
    <w:p w14:paraId="67ACAB33" w14:textId="1AF2471E" w:rsidR="004E04A2" w:rsidRPr="00113EF6" w:rsidRDefault="00023898" w:rsidP="00113EF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Примечание: конкурсные работы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 xml:space="preserve">, изображение и содержание которых низкого художественного и технического уровня, превышающие регламент экранного времени, решением членов жюри могут быть </w:t>
      </w:r>
      <w:r>
        <w:rPr>
          <w:rFonts w:ascii="PT Astra Serif" w:hAnsi="PT Astra Serif"/>
          <w:sz w:val="28"/>
          <w:szCs w:val="28"/>
          <w:lang w:eastAsia="ru-RU"/>
        </w:rPr>
        <w:t xml:space="preserve">не допущены </w:t>
      </w:r>
      <w:r w:rsidR="0002757C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>
        <w:rPr>
          <w:rFonts w:ascii="PT Astra Serif" w:hAnsi="PT Astra Serif"/>
          <w:sz w:val="28"/>
          <w:szCs w:val="28"/>
          <w:lang w:eastAsia="ru-RU"/>
        </w:rPr>
        <w:t>к участию в Фестивале</w:t>
      </w:r>
      <w:r w:rsidR="004E04A2" w:rsidRPr="00ED4C19">
        <w:rPr>
          <w:rFonts w:ascii="PT Astra Serif" w:hAnsi="PT Astra Serif"/>
          <w:sz w:val="28"/>
          <w:szCs w:val="28"/>
          <w:lang w:eastAsia="ru-RU"/>
        </w:rPr>
        <w:t>.</w:t>
      </w:r>
    </w:p>
    <w:p w14:paraId="2C247B2C" w14:textId="62BE66F9" w:rsidR="00B17149" w:rsidRDefault="004E04A2" w:rsidP="004E04A2">
      <w:pPr>
        <w:widowControl/>
        <w:autoSpaceDE/>
        <w:autoSpaceDN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1D723B">
        <w:rPr>
          <w:rFonts w:ascii="PT Astra Serif" w:eastAsia="Calibri" w:hAnsi="PT Astra Serif"/>
          <w:b/>
          <w:sz w:val="28"/>
          <w:szCs w:val="28"/>
        </w:rPr>
        <w:lastRenderedPageBreak/>
        <w:t xml:space="preserve">8. </w:t>
      </w:r>
      <w:r w:rsidR="00B17149" w:rsidRPr="001D723B">
        <w:rPr>
          <w:rFonts w:ascii="PT Astra Serif" w:eastAsia="Calibri" w:hAnsi="PT Astra Serif"/>
          <w:b/>
          <w:sz w:val="28"/>
          <w:szCs w:val="28"/>
        </w:rPr>
        <w:t>Порядок и сроки проведения Фестиваля</w:t>
      </w:r>
    </w:p>
    <w:p w14:paraId="0BE48F18" w14:textId="77777777" w:rsidR="00CD0CE2" w:rsidRPr="00ED4C19" w:rsidRDefault="00CD0CE2" w:rsidP="00CD0CE2">
      <w:pPr>
        <w:widowControl/>
        <w:autoSpaceDE/>
        <w:autoSpaceDN/>
        <w:ind w:left="720"/>
        <w:contextualSpacing/>
        <w:rPr>
          <w:rFonts w:ascii="PT Astra Serif" w:eastAsia="Calibri" w:hAnsi="PT Astra Serif"/>
          <w:b/>
          <w:sz w:val="28"/>
          <w:szCs w:val="28"/>
        </w:rPr>
      </w:pPr>
    </w:p>
    <w:p w14:paraId="1FB703A8" w14:textId="22B48620" w:rsidR="00B17149" w:rsidRPr="00ED4C19" w:rsidRDefault="004E04A2" w:rsidP="003765C8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446AD4" w:rsidRPr="00ED4C19">
        <w:rPr>
          <w:rFonts w:ascii="PT Astra Serif" w:eastAsia="Calibri" w:hAnsi="PT Astra Serif"/>
          <w:sz w:val="28"/>
          <w:szCs w:val="28"/>
        </w:rPr>
        <w:t>.1. Фестиваль проводится с</w:t>
      </w:r>
      <w:r w:rsidR="001746FB" w:rsidRPr="00ED4C19">
        <w:rPr>
          <w:rFonts w:ascii="PT Astra Serif" w:eastAsia="Calibri" w:hAnsi="PT Astra Serif"/>
          <w:sz w:val="28"/>
          <w:szCs w:val="28"/>
        </w:rPr>
        <w:t xml:space="preserve"> </w:t>
      </w:r>
      <w:r w:rsidR="00AE28EC">
        <w:rPr>
          <w:rFonts w:ascii="PT Astra Serif" w:eastAsia="Calibri" w:hAnsi="PT Astra Serif"/>
          <w:sz w:val="28"/>
          <w:szCs w:val="28"/>
        </w:rPr>
        <w:t>15</w:t>
      </w:r>
      <w:r w:rsidR="001746FB" w:rsidRPr="00ED4C19">
        <w:rPr>
          <w:rFonts w:ascii="PT Astra Serif" w:eastAsia="Calibri" w:hAnsi="PT Astra Serif"/>
          <w:sz w:val="28"/>
          <w:szCs w:val="28"/>
        </w:rPr>
        <w:t xml:space="preserve"> </w:t>
      </w:r>
      <w:r w:rsidR="00AE28EC">
        <w:rPr>
          <w:rFonts w:ascii="PT Astra Serif" w:eastAsia="Calibri" w:hAnsi="PT Astra Serif"/>
          <w:sz w:val="28"/>
          <w:szCs w:val="28"/>
        </w:rPr>
        <w:t>января 2025</w:t>
      </w:r>
      <w:r w:rsidR="00FF6572">
        <w:rPr>
          <w:rFonts w:ascii="PT Astra Serif" w:eastAsia="Calibri" w:hAnsi="PT Astra Serif"/>
          <w:sz w:val="28"/>
          <w:szCs w:val="28"/>
        </w:rPr>
        <w:t xml:space="preserve"> года </w:t>
      </w:r>
      <w:r w:rsidR="001746FB" w:rsidRPr="00ED4C19">
        <w:rPr>
          <w:rFonts w:ascii="PT Astra Serif" w:eastAsia="Calibri" w:hAnsi="PT Astra Serif"/>
          <w:sz w:val="28"/>
          <w:szCs w:val="28"/>
        </w:rPr>
        <w:t xml:space="preserve"> по </w:t>
      </w:r>
      <w:r w:rsidR="0002757C">
        <w:rPr>
          <w:rFonts w:ascii="PT Astra Serif" w:eastAsia="Calibri" w:hAnsi="PT Astra Serif"/>
          <w:sz w:val="28"/>
          <w:szCs w:val="28"/>
        </w:rPr>
        <w:t>3</w:t>
      </w:r>
      <w:r w:rsidR="001D723B">
        <w:rPr>
          <w:rFonts w:ascii="PT Astra Serif" w:eastAsia="Calibri" w:hAnsi="PT Astra Serif"/>
          <w:sz w:val="28"/>
          <w:szCs w:val="28"/>
        </w:rPr>
        <w:t>1</w:t>
      </w:r>
      <w:r w:rsidR="001746FB" w:rsidRPr="00ED4C19">
        <w:rPr>
          <w:rFonts w:ascii="PT Astra Serif" w:eastAsia="Calibri" w:hAnsi="PT Astra Serif"/>
          <w:sz w:val="28"/>
          <w:szCs w:val="28"/>
        </w:rPr>
        <w:t xml:space="preserve"> </w:t>
      </w:r>
      <w:r w:rsidR="0002757C">
        <w:rPr>
          <w:rFonts w:ascii="PT Astra Serif" w:eastAsia="Calibri" w:hAnsi="PT Astra Serif"/>
          <w:sz w:val="28"/>
          <w:szCs w:val="28"/>
        </w:rPr>
        <w:t xml:space="preserve">марта </w:t>
      </w:r>
      <w:r w:rsidR="00FF6572">
        <w:rPr>
          <w:rFonts w:ascii="PT Astra Serif" w:eastAsia="Calibri" w:hAnsi="PT Astra Serif"/>
          <w:sz w:val="28"/>
          <w:szCs w:val="28"/>
        </w:rPr>
        <w:t>2025</w:t>
      </w:r>
      <w:r w:rsidR="001746FB" w:rsidRPr="00ED4C19">
        <w:rPr>
          <w:rFonts w:ascii="PT Astra Serif" w:eastAsia="Calibri" w:hAnsi="PT Astra Serif"/>
          <w:sz w:val="28"/>
          <w:szCs w:val="28"/>
        </w:rPr>
        <w:t xml:space="preserve"> года </w:t>
      </w:r>
      <w:r w:rsidR="001746FB" w:rsidRPr="00ED4C19">
        <w:rPr>
          <w:rFonts w:ascii="PT Astra Serif" w:eastAsia="Calibri" w:hAnsi="PT Astra Serif"/>
          <w:sz w:val="28"/>
          <w:szCs w:val="28"/>
        </w:rPr>
        <w:br/>
        <w:t>и включает в себя:</w:t>
      </w:r>
    </w:p>
    <w:p w14:paraId="788227BC" w14:textId="3B7531D9" w:rsidR="001746FB" w:rsidRPr="00ED4C19" w:rsidRDefault="00AE28EC" w:rsidP="003765C8">
      <w:pPr>
        <w:widowControl/>
        <w:autoSpaceDE/>
        <w:autoSpaceDN/>
        <w:ind w:firstLine="720"/>
        <w:contextualSpacing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В срок с 15</w:t>
      </w:r>
      <w:r w:rsidR="0002757C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января 2025</w:t>
      </w:r>
      <w:r w:rsidR="0002757C">
        <w:rPr>
          <w:rFonts w:ascii="PT Astra Serif" w:eastAsia="Calibri" w:hAnsi="PT Astra Serif"/>
          <w:sz w:val="28"/>
          <w:szCs w:val="28"/>
        </w:rPr>
        <w:t xml:space="preserve"> года по 25 февраля 2025 года состоится </w:t>
      </w:r>
      <w:r w:rsidR="001746FB" w:rsidRPr="00ED4C19">
        <w:rPr>
          <w:rFonts w:ascii="PT Astra Serif" w:eastAsia="Calibri" w:hAnsi="PT Astra Serif"/>
          <w:sz w:val="28"/>
          <w:szCs w:val="28"/>
        </w:rPr>
        <w:t>заочный этап</w:t>
      </w:r>
      <w:r w:rsidR="00446AD4" w:rsidRPr="00ED4C19">
        <w:rPr>
          <w:rFonts w:ascii="PT Astra Serif" w:eastAsia="Calibri" w:hAnsi="PT Astra Serif"/>
          <w:sz w:val="28"/>
          <w:szCs w:val="28"/>
        </w:rPr>
        <w:t xml:space="preserve"> </w:t>
      </w:r>
      <w:r w:rsidR="00446AD4" w:rsidRPr="00ED4C19">
        <w:rPr>
          <w:rFonts w:eastAsia="Calibri"/>
          <w:sz w:val="28"/>
          <w:szCs w:val="28"/>
        </w:rPr>
        <w:t>─</w:t>
      </w:r>
      <w:r w:rsidR="00446AD4" w:rsidRPr="00ED4C19">
        <w:rPr>
          <w:rFonts w:ascii="PT Astra Serif" w:eastAsia="Calibri" w:hAnsi="PT Astra Serif"/>
          <w:sz w:val="28"/>
          <w:szCs w:val="28"/>
        </w:rPr>
        <w:t xml:space="preserve"> сбор </w:t>
      </w:r>
      <w:r w:rsidR="004559F3" w:rsidRPr="00ED4C19">
        <w:rPr>
          <w:rFonts w:ascii="PT Astra Serif" w:eastAsia="Calibri" w:hAnsi="PT Astra Serif"/>
          <w:sz w:val="28"/>
          <w:szCs w:val="28"/>
        </w:rPr>
        <w:t xml:space="preserve">заявок, </w:t>
      </w:r>
      <w:r w:rsidR="008440BE" w:rsidRPr="00ED4C19">
        <w:rPr>
          <w:rFonts w:ascii="PT Astra Serif" w:eastAsia="Calibri" w:hAnsi="PT Astra Serif"/>
          <w:sz w:val="28"/>
          <w:szCs w:val="28"/>
        </w:rPr>
        <w:t>предварительный прос</w:t>
      </w:r>
      <w:r w:rsidR="002B24EA" w:rsidRPr="00ED4C19">
        <w:rPr>
          <w:rFonts w:ascii="PT Astra Serif" w:eastAsia="Calibri" w:hAnsi="PT Astra Serif"/>
          <w:sz w:val="28"/>
          <w:szCs w:val="28"/>
        </w:rPr>
        <w:t>мотр членами жюри</w:t>
      </w:r>
      <w:r w:rsidR="008440BE" w:rsidRPr="00ED4C19">
        <w:rPr>
          <w:rFonts w:ascii="PT Astra Serif" w:eastAsia="Calibri" w:hAnsi="PT Astra Serif"/>
          <w:sz w:val="28"/>
          <w:szCs w:val="28"/>
        </w:rPr>
        <w:t xml:space="preserve"> всех анимационных работ, направленных на участие в Фестивале</w:t>
      </w:r>
      <w:r w:rsidR="002B24EA" w:rsidRPr="00ED4C19">
        <w:rPr>
          <w:rFonts w:ascii="PT Astra Serif" w:eastAsia="Calibri" w:hAnsi="PT Astra Serif"/>
          <w:sz w:val="28"/>
          <w:szCs w:val="28"/>
        </w:rPr>
        <w:t xml:space="preserve"> и отбор лучших работ (не менее 3 в каждой номинации и в каждой возрастной категории)</w:t>
      </w:r>
      <w:r w:rsidR="00446AD4" w:rsidRPr="00ED4C19">
        <w:rPr>
          <w:rFonts w:ascii="PT Astra Serif" w:eastAsia="Calibri" w:hAnsi="PT Astra Serif"/>
          <w:sz w:val="28"/>
          <w:szCs w:val="28"/>
        </w:rPr>
        <w:t>;</w:t>
      </w:r>
      <w:proofErr w:type="gramEnd"/>
    </w:p>
    <w:p w14:paraId="456381D2" w14:textId="77777777" w:rsidR="004B6FA1" w:rsidRPr="00ED4C19" w:rsidRDefault="008440BE" w:rsidP="003765C8">
      <w:pPr>
        <w:widowControl/>
        <w:autoSpaceDE/>
        <w:autoSpaceDN/>
        <w:ind w:firstLine="720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D4C19">
        <w:rPr>
          <w:rFonts w:ascii="PT Astra Serif" w:eastAsia="Calibri" w:hAnsi="PT Astra Serif"/>
          <w:sz w:val="28"/>
          <w:szCs w:val="28"/>
        </w:rPr>
        <w:t xml:space="preserve">очный этап </w:t>
      </w:r>
      <w:r w:rsidR="004559F3" w:rsidRPr="00ED4C19">
        <w:rPr>
          <w:rFonts w:eastAsia="Calibri"/>
          <w:sz w:val="28"/>
          <w:szCs w:val="28"/>
        </w:rPr>
        <w:t>─</w:t>
      </w:r>
      <w:r w:rsidRPr="00ED4C19">
        <w:rPr>
          <w:rFonts w:ascii="PT Astra Serif" w:eastAsia="Calibri" w:hAnsi="PT Astra Serif"/>
          <w:sz w:val="28"/>
          <w:szCs w:val="28"/>
        </w:rPr>
        <w:t xml:space="preserve"> </w:t>
      </w:r>
      <w:r w:rsidR="002B24EA" w:rsidRPr="00ED4C19">
        <w:rPr>
          <w:rFonts w:ascii="PT Astra Serif" w:eastAsia="Calibri" w:hAnsi="PT Astra Serif"/>
          <w:sz w:val="28"/>
          <w:szCs w:val="28"/>
        </w:rPr>
        <w:t>очная визитка лучших работ, отобранных членами жюри</w:t>
      </w:r>
      <w:r w:rsidR="00446AD4" w:rsidRPr="00ED4C19">
        <w:rPr>
          <w:rFonts w:ascii="PT Astra Serif" w:eastAsia="Calibri" w:hAnsi="PT Astra Serif"/>
          <w:sz w:val="28"/>
          <w:szCs w:val="28"/>
        </w:rPr>
        <w:t>.</w:t>
      </w:r>
    </w:p>
    <w:p w14:paraId="0666397F" w14:textId="6A7162FC" w:rsidR="00CC42CD" w:rsidRDefault="00CC42CD" w:rsidP="003765C8">
      <w:pPr>
        <w:widowControl/>
        <w:autoSpaceDE/>
        <w:autoSpaceDN/>
        <w:ind w:firstLine="720"/>
        <w:contextualSpacing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Место проведения </w:t>
      </w:r>
      <w:r w:rsidRPr="00ED4C19">
        <w:rPr>
          <w:rFonts w:ascii="PT Astra Serif" w:hAnsi="PT Astra Serif"/>
          <w:sz w:val="28"/>
          <w:szCs w:val="28"/>
        </w:rPr>
        <w:t>очного этапа:</w:t>
      </w:r>
      <w:r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Pr="00ED4C19">
        <w:rPr>
          <w:rFonts w:ascii="PT Astra Serif" w:hAnsi="PT Astra Serif"/>
          <w:sz w:val="28"/>
          <w:szCs w:val="28"/>
          <w:lang w:eastAsia="ar-SA"/>
        </w:rPr>
        <w:t>Областная государственная бюджетная нетиповая образовательная орган</w:t>
      </w:r>
      <w:r w:rsidR="00F10E5B" w:rsidRPr="00ED4C19">
        <w:rPr>
          <w:rFonts w:ascii="PT Astra Serif" w:hAnsi="PT Astra Serif"/>
          <w:sz w:val="28"/>
          <w:szCs w:val="28"/>
          <w:lang w:eastAsia="ar-SA"/>
        </w:rPr>
        <w:t xml:space="preserve">изация «Дворец творчества детей </w:t>
      </w:r>
      <w:r w:rsidR="00F10E5B" w:rsidRPr="00ED4C19">
        <w:rPr>
          <w:rFonts w:ascii="PT Astra Serif" w:hAnsi="PT Astra Serif"/>
          <w:sz w:val="28"/>
          <w:szCs w:val="28"/>
          <w:lang w:eastAsia="ar-SA"/>
        </w:rPr>
        <w:br/>
      </w:r>
      <w:r w:rsidRPr="00ED4C19">
        <w:rPr>
          <w:rFonts w:ascii="PT Astra Serif" w:hAnsi="PT Astra Serif"/>
          <w:sz w:val="28"/>
          <w:szCs w:val="28"/>
          <w:lang w:eastAsia="ar-SA"/>
        </w:rPr>
        <w:t>и молодёжи»</w:t>
      </w:r>
      <w:r w:rsidRPr="00ED4C19">
        <w:rPr>
          <w:rFonts w:ascii="PT Astra Serif" w:eastAsia="Calibri" w:hAnsi="PT Astra Serif"/>
          <w:sz w:val="28"/>
          <w:szCs w:val="28"/>
          <w:lang w:eastAsia="ar-SA"/>
        </w:rPr>
        <w:t>, Ульяновск, ул. Минаева, дом 50.</w:t>
      </w:r>
    </w:p>
    <w:p w14:paraId="1F3B3F41" w14:textId="6F66C685" w:rsidR="00CD0CE2" w:rsidRPr="00ED4C19" w:rsidRDefault="0002757C" w:rsidP="003765C8">
      <w:pPr>
        <w:widowControl/>
        <w:autoSpaceDE/>
        <w:autoSpaceDN/>
        <w:ind w:firstLine="720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Дата проведения очного этапа: 1</w:t>
      </w:r>
      <w:r w:rsidR="001D723B">
        <w:rPr>
          <w:rFonts w:ascii="PT Astra Serif" w:eastAsia="Calibri" w:hAnsi="PT Astra Serif"/>
          <w:sz w:val="28"/>
          <w:szCs w:val="28"/>
          <w:lang w:eastAsia="ar-SA"/>
        </w:rPr>
        <w:t>4</w:t>
      </w:r>
      <w:r>
        <w:rPr>
          <w:rFonts w:ascii="PT Astra Serif" w:eastAsia="Calibri" w:hAnsi="PT Astra Serif"/>
          <w:sz w:val="28"/>
          <w:szCs w:val="28"/>
          <w:lang w:eastAsia="ar-SA"/>
        </w:rPr>
        <w:t xml:space="preserve"> марта</w:t>
      </w:r>
      <w:r w:rsidR="00CD0CE2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1D723B">
        <w:rPr>
          <w:rFonts w:ascii="PT Astra Serif" w:eastAsia="Calibri" w:hAnsi="PT Astra Serif"/>
          <w:sz w:val="28"/>
          <w:szCs w:val="28"/>
          <w:lang w:eastAsia="ar-SA"/>
        </w:rPr>
        <w:t>2025</w:t>
      </w:r>
      <w:r w:rsidR="004E04A2">
        <w:rPr>
          <w:rFonts w:ascii="PT Astra Serif" w:eastAsia="Calibri" w:hAnsi="PT Astra Serif"/>
          <w:sz w:val="28"/>
          <w:szCs w:val="28"/>
          <w:lang w:eastAsia="ar-SA"/>
        </w:rPr>
        <w:t xml:space="preserve"> года.</w:t>
      </w:r>
    </w:p>
    <w:p w14:paraId="1AB87290" w14:textId="3B63ED51" w:rsidR="00CC42CD" w:rsidRPr="00ED4C19" w:rsidRDefault="004E04A2" w:rsidP="003765C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8</w:t>
      </w:r>
      <w:r w:rsidR="00BA43FF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.2. Для участия в </w:t>
      </w:r>
      <w:r w:rsidR="0002757C">
        <w:rPr>
          <w:rFonts w:ascii="PT Astra Serif" w:eastAsia="Calibri" w:hAnsi="PT Astra Serif"/>
          <w:sz w:val="28"/>
          <w:szCs w:val="28"/>
          <w:lang w:eastAsia="ar-SA"/>
        </w:rPr>
        <w:t xml:space="preserve">Фестивале </w:t>
      </w:r>
      <w:r w:rsidR="00E56832">
        <w:rPr>
          <w:rFonts w:ascii="PT Astra Serif" w:eastAsia="Calibri" w:hAnsi="PT Astra Serif"/>
          <w:sz w:val="28"/>
          <w:szCs w:val="28"/>
          <w:lang w:eastAsia="ar-SA"/>
        </w:rPr>
        <w:t>в срок до 25 февраля</w:t>
      </w:r>
      <w:bookmarkStart w:id="0" w:name="_GoBack"/>
      <w:bookmarkEnd w:id="0"/>
      <w:r>
        <w:rPr>
          <w:rFonts w:ascii="PT Astra Serif" w:eastAsia="Calibri" w:hAnsi="PT Astra Serif"/>
          <w:sz w:val="28"/>
          <w:szCs w:val="28"/>
          <w:lang w:eastAsia="ar-SA"/>
        </w:rPr>
        <w:t xml:space="preserve"> 202</w:t>
      </w:r>
      <w:r w:rsidR="001D723B">
        <w:rPr>
          <w:rFonts w:ascii="PT Astra Serif" w:eastAsia="Calibri" w:hAnsi="PT Astra Serif"/>
          <w:sz w:val="28"/>
          <w:szCs w:val="28"/>
          <w:lang w:eastAsia="ar-SA"/>
        </w:rPr>
        <w:t>5</w:t>
      </w:r>
      <w:r w:rsidR="00BA43FF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 года </w:t>
      </w:r>
      <w:r w:rsidR="00FC6D92">
        <w:rPr>
          <w:rFonts w:ascii="PT Astra Serif" w:eastAsia="Calibri" w:hAnsi="PT Astra Serif"/>
          <w:sz w:val="28"/>
          <w:szCs w:val="28"/>
          <w:lang w:eastAsia="ar-SA"/>
        </w:rPr>
        <w:br/>
      </w:r>
      <w:r w:rsidR="00BA43FF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по адресу </w:t>
      </w:r>
      <w:r w:rsidR="00B81D4C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электронной почты </w:t>
      </w:r>
      <w:hyperlink r:id="rId9" w:history="1">
        <w:r w:rsidR="00B81D4C" w:rsidRPr="00ED4C19">
          <w:rPr>
            <w:rStyle w:val="aa"/>
            <w:rFonts w:ascii="PT Astra Serif" w:eastAsia="Calibri" w:hAnsi="PT Astra Serif"/>
            <w:sz w:val="28"/>
            <w:szCs w:val="28"/>
            <w:lang w:eastAsia="ar-SA"/>
          </w:rPr>
          <w:t>dvorec_73@mail.r</w:t>
        </w:r>
        <w:r w:rsidR="00B81D4C" w:rsidRPr="00ED4C19">
          <w:rPr>
            <w:rStyle w:val="aa"/>
            <w:rFonts w:ascii="PT Astra Serif" w:eastAsia="Calibri" w:hAnsi="PT Astra Serif"/>
            <w:sz w:val="28"/>
            <w:szCs w:val="28"/>
            <w:lang w:val="en-US" w:eastAsia="ar-SA"/>
          </w:rPr>
          <w:t>u</w:t>
        </w:r>
      </w:hyperlink>
      <w:r w:rsidR="00B81D4C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 с пометкой в теме письма «</w:t>
      </w:r>
      <w:proofErr w:type="spellStart"/>
      <w:r w:rsidR="00B81D4C" w:rsidRPr="00ED4C19">
        <w:rPr>
          <w:rFonts w:ascii="PT Astra Serif" w:eastAsia="Calibri" w:hAnsi="PT Astra Serif"/>
          <w:sz w:val="28"/>
          <w:szCs w:val="28"/>
          <w:lang w:eastAsia="ar-SA"/>
        </w:rPr>
        <w:t>Мультград</w:t>
      </w:r>
      <w:proofErr w:type="spellEnd"/>
      <w:r w:rsidR="00B81D4C" w:rsidRPr="00ED4C19">
        <w:rPr>
          <w:rFonts w:ascii="PT Astra Serif" w:eastAsia="Calibri" w:hAnsi="PT Astra Serif"/>
          <w:sz w:val="28"/>
          <w:szCs w:val="28"/>
          <w:lang w:eastAsia="ar-SA"/>
        </w:rPr>
        <w:t>» необходимо</w:t>
      </w:r>
      <w:r w:rsidR="0052088B">
        <w:rPr>
          <w:rFonts w:ascii="PT Astra Serif" w:eastAsia="Calibri" w:hAnsi="PT Astra Serif"/>
          <w:sz w:val="28"/>
          <w:szCs w:val="28"/>
          <w:lang w:eastAsia="ar-SA"/>
        </w:rPr>
        <w:t xml:space="preserve"> подать</w:t>
      </w:r>
      <w:r w:rsidR="00B81D4C" w:rsidRPr="00ED4C19">
        <w:rPr>
          <w:rFonts w:ascii="PT Astra Serif" w:eastAsia="Calibri" w:hAnsi="PT Astra Serif"/>
          <w:sz w:val="28"/>
          <w:szCs w:val="28"/>
          <w:lang w:eastAsia="ar-SA"/>
        </w:rPr>
        <w:t>:</w:t>
      </w:r>
    </w:p>
    <w:p w14:paraId="6777F65C" w14:textId="00331412" w:rsidR="00B62670" w:rsidRPr="00ED4C19" w:rsidRDefault="009B27AE" w:rsidP="0052088B">
      <w:pPr>
        <w:ind w:firstLine="709"/>
        <w:jc w:val="both"/>
        <w:rPr>
          <w:rFonts w:ascii="PT Astra Serif" w:eastAsia="font289" w:hAnsi="PT Astra Serif" w:cs="font289"/>
          <w:sz w:val="28"/>
          <w:szCs w:val="28"/>
        </w:rPr>
      </w:pPr>
      <w:r w:rsidRPr="00ED4C19">
        <w:rPr>
          <w:rFonts w:ascii="PT Astra Serif" w:eastAsia="font289" w:hAnsi="PT Astra Serif" w:cs="font289"/>
          <w:sz w:val="28"/>
          <w:szCs w:val="28"/>
        </w:rPr>
        <w:t>заявку на участие в Фестивале (Приложение №1);</w:t>
      </w:r>
    </w:p>
    <w:p w14:paraId="5B5D9EC3" w14:textId="44ACF285" w:rsidR="00B81D4C" w:rsidRDefault="009B27AE" w:rsidP="0023016D">
      <w:pPr>
        <w:ind w:firstLine="709"/>
        <w:jc w:val="both"/>
        <w:rPr>
          <w:rFonts w:ascii="PT Astra Serif" w:eastAsia="font289" w:hAnsi="PT Astra Serif" w:cs="font289"/>
          <w:sz w:val="28"/>
          <w:szCs w:val="28"/>
        </w:rPr>
      </w:pPr>
      <w:r w:rsidRPr="00ED4C19">
        <w:rPr>
          <w:rFonts w:ascii="PT Astra Serif" w:eastAsia="font289" w:hAnsi="PT Astra Serif" w:cs="font289"/>
          <w:sz w:val="28"/>
          <w:szCs w:val="28"/>
        </w:rPr>
        <w:t xml:space="preserve">ссылку на </w:t>
      </w:r>
      <w:proofErr w:type="spellStart"/>
      <w:r w:rsidRPr="00ED4C19">
        <w:rPr>
          <w:rFonts w:ascii="PT Astra Serif" w:eastAsia="font289" w:hAnsi="PT Astra Serif" w:cs="font289"/>
          <w:sz w:val="28"/>
          <w:szCs w:val="28"/>
        </w:rPr>
        <w:t>видеоработу</w:t>
      </w:r>
      <w:proofErr w:type="spellEnd"/>
      <w:r w:rsidRPr="00ED4C19">
        <w:rPr>
          <w:rFonts w:ascii="PT Astra Serif" w:eastAsia="font289" w:hAnsi="PT Astra Serif" w:cs="font289"/>
          <w:sz w:val="28"/>
          <w:szCs w:val="28"/>
        </w:rPr>
        <w:t>, загруженную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t xml:space="preserve"> на один</w:t>
      </w:r>
      <w:r w:rsidRPr="00ED4C19">
        <w:rPr>
          <w:rFonts w:ascii="PT Astra Serif" w:eastAsia="font289" w:hAnsi="PT Astra Serif" w:cs="font289"/>
          <w:sz w:val="28"/>
          <w:szCs w:val="28"/>
        </w:rPr>
        <w:t xml:space="preserve"> из общедоступных серверов, таких как Яндекс-диск, Облако mail.ru.</w:t>
      </w:r>
      <w:r w:rsidR="0023016D">
        <w:rPr>
          <w:rFonts w:ascii="PT Astra Serif" w:eastAsia="font289" w:hAnsi="PT Astra Serif" w:cs="font289"/>
          <w:sz w:val="28"/>
          <w:szCs w:val="28"/>
        </w:rPr>
        <w:t xml:space="preserve"> </w:t>
      </w:r>
      <w:r w:rsidR="0023016D" w:rsidRPr="0023016D">
        <w:rPr>
          <w:rFonts w:ascii="PT Astra Serif" w:eastAsia="font289" w:hAnsi="PT Astra Serif" w:cs="font289"/>
          <w:sz w:val="28"/>
          <w:szCs w:val="28"/>
        </w:rPr>
        <w:t xml:space="preserve">Ссылка на </w:t>
      </w:r>
      <w:proofErr w:type="spellStart"/>
      <w:r w:rsidR="0023016D" w:rsidRPr="0023016D">
        <w:rPr>
          <w:rFonts w:ascii="PT Astra Serif" w:eastAsia="font289" w:hAnsi="PT Astra Serif" w:cs="font289"/>
          <w:sz w:val="28"/>
          <w:szCs w:val="28"/>
        </w:rPr>
        <w:t>видеоработу</w:t>
      </w:r>
      <w:proofErr w:type="spellEnd"/>
      <w:r w:rsidR="0023016D" w:rsidRPr="0023016D">
        <w:rPr>
          <w:rFonts w:ascii="PT Astra Serif" w:eastAsia="font289" w:hAnsi="PT Astra Serif" w:cs="font289"/>
          <w:sz w:val="28"/>
          <w:szCs w:val="28"/>
        </w:rPr>
        <w:t xml:space="preserve"> должн</w:t>
      </w:r>
      <w:r w:rsidR="0023016D">
        <w:rPr>
          <w:rFonts w:ascii="PT Astra Serif" w:eastAsia="font289" w:hAnsi="PT Astra Serif" w:cs="font289"/>
          <w:sz w:val="28"/>
          <w:szCs w:val="28"/>
        </w:rPr>
        <w:t xml:space="preserve">а быть открыта и действительна </w:t>
      </w:r>
      <w:r w:rsidR="0023016D" w:rsidRPr="0023016D">
        <w:rPr>
          <w:rFonts w:ascii="PT Astra Serif" w:eastAsia="font289" w:hAnsi="PT Astra Serif" w:cs="font289"/>
          <w:sz w:val="28"/>
          <w:szCs w:val="28"/>
        </w:rPr>
        <w:t>до окончания Фестиваля.</w:t>
      </w:r>
    </w:p>
    <w:p w14:paraId="77B9707F" w14:textId="3E3DC78F" w:rsidR="00BC0C53" w:rsidRPr="00ED4C19" w:rsidRDefault="004E04A2" w:rsidP="003765C8">
      <w:pPr>
        <w:ind w:firstLine="709"/>
        <w:jc w:val="both"/>
        <w:rPr>
          <w:rFonts w:ascii="PT Astra Serif" w:eastAsia="font289" w:hAnsi="PT Astra Serif" w:cs="font289"/>
          <w:sz w:val="28"/>
          <w:szCs w:val="28"/>
        </w:rPr>
      </w:pPr>
      <w:r>
        <w:rPr>
          <w:rFonts w:ascii="PT Astra Serif" w:eastAsia="font289" w:hAnsi="PT Astra Serif" w:cs="font289"/>
          <w:sz w:val="28"/>
          <w:szCs w:val="28"/>
        </w:rPr>
        <w:t>8</w:t>
      </w:r>
      <w:r w:rsidR="0052088B">
        <w:rPr>
          <w:rFonts w:ascii="PT Astra Serif" w:eastAsia="font289" w:hAnsi="PT Astra Serif" w:cs="font289"/>
          <w:sz w:val="28"/>
          <w:szCs w:val="28"/>
        </w:rPr>
        <w:t>.3.</w:t>
      </w:r>
      <w:r w:rsidR="00BC0C53">
        <w:rPr>
          <w:rFonts w:ascii="PT Astra Serif" w:eastAsia="font289" w:hAnsi="PT Astra Serif" w:cs="font289"/>
          <w:sz w:val="28"/>
          <w:szCs w:val="28"/>
        </w:rPr>
        <w:t xml:space="preserve"> </w:t>
      </w:r>
      <w:r w:rsidR="0052088B">
        <w:rPr>
          <w:rFonts w:ascii="PT Astra Serif" w:eastAsia="font289" w:hAnsi="PT Astra Serif" w:cs="font289"/>
          <w:sz w:val="28"/>
          <w:szCs w:val="28"/>
        </w:rPr>
        <w:t>Дополнительно необходима подача заявки</w:t>
      </w:r>
      <w:r w:rsidR="00BC0C53">
        <w:rPr>
          <w:rFonts w:ascii="PT Astra Serif" w:eastAsia="font289" w:hAnsi="PT Astra Serif" w:cs="font289"/>
          <w:sz w:val="28"/>
          <w:szCs w:val="28"/>
        </w:rPr>
        <w:t xml:space="preserve"> </w:t>
      </w:r>
      <w:r w:rsidR="00BC0C53" w:rsidRPr="00BC0C53">
        <w:rPr>
          <w:rFonts w:ascii="PT Astra Serif" w:eastAsia="font289" w:hAnsi="PT Astra Serif" w:cs="font289"/>
          <w:sz w:val="28"/>
          <w:szCs w:val="28"/>
        </w:rPr>
        <w:t xml:space="preserve">в автоматизированной информационной системе </w:t>
      </w:r>
      <w:r w:rsidR="00951B17">
        <w:rPr>
          <w:rFonts w:ascii="PT Astra Serif" w:eastAsia="font289" w:hAnsi="PT Astra Serif" w:cs="font289"/>
          <w:sz w:val="28"/>
          <w:szCs w:val="28"/>
        </w:rPr>
        <w:t>«</w:t>
      </w:r>
      <w:r w:rsidR="00BC0C53" w:rsidRPr="00BC0C53">
        <w:rPr>
          <w:rFonts w:ascii="PT Astra Serif" w:eastAsia="font289" w:hAnsi="PT Astra Serif" w:cs="font289"/>
          <w:sz w:val="28"/>
          <w:szCs w:val="28"/>
        </w:rPr>
        <w:t>Навигатор дополнительного образования детей Ульяновской области</w:t>
      </w:r>
      <w:r w:rsidR="00951B17">
        <w:rPr>
          <w:rFonts w:ascii="PT Astra Serif" w:eastAsia="font289" w:hAnsi="PT Astra Serif" w:cs="font289"/>
          <w:sz w:val="28"/>
          <w:szCs w:val="28"/>
        </w:rPr>
        <w:t>»</w:t>
      </w:r>
      <w:r w:rsidR="00BC0C53" w:rsidRPr="00BC0C53">
        <w:rPr>
          <w:rFonts w:ascii="PT Astra Serif" w:eastAsia="font289" w:hAnsi="PT Astra Serif" w:cs="font289"/>
          <w:sz w:val="28"/>
          <w:szCs w:val="28"/>
        </w:rPr>
        <w:t xml:space="preserve"> по ссылке</w:t>
      </w:r>
      <w:r w:rsidR="00113EF6">
        <w:rPr>
          <w:rFonts w:ascii="PT Astra Serif" w:eastAsia="font289" w:hAnsi="PT Astra Serif" w:cs="font289"/>
          <w:sz w:val="28"/>
          <w:szCs w:val="28"/>
        </w:rPr>
        <w:t xml:space="preserve"> </w:t>
      </w:r>
      <w:hyperlink r:id="rId10" w:history="1">
        <w:r w:rsidR="003F7F6C" w:rsidRPr="00063443">
          <w:rPr>
            <w:rStyle w:val="aa"/>
            <w:rFonts w:ascii="PT Astra Serif" w:eastAsia="font289" w:hAnsi="PT Astra Serif" w:cs="font289"/>
            <w:sz w:val="28"/>
            <w:szCs w:val="28"/>
          </w:rPr>
          <w:t>https://dopobr73.ru/activity/4015/?date=2024-12-30</w:t>
        </w:r>
      </w:hyperlink>
      <w:r w:rsidR="00BC0C53">
        <w:rPr>
          <w:rFonts w:ascii="PT Astra Serif" w:eastAsia="font289" w:hAnsi="PT Astra Serif" w:cs="font289"/>
          <w:sz w:val="28"/>
          <w:szCs w:val="28"/>
        </w:rPr>
        <w:t>.</w:t>
      </w:r>
      <w:r w:rsidR="003F7F6C">
        <w:rPr>
          <w:rFonts w:ascii="PT Astra Serif" w:eastAsia="font289" w:hAnsi="PT Astra Serif" w:cs="font289"/>
          <w:sz w:val="28"/>
          <w:szCs w:val="28"/>
        </w:rPr>
        <w:t xml:space="preserve"> </w:t>
      </w:r>
    </w:p>
    <w:p w14:paraId="0D72F5C7" w14:textId="38BC541F" w:rsidR="00F10E5B" w:rsidRPr="00ED4C19" w:rsidRDefault="004E04A2" w:rsidP="003765C8">
      <w:pPr>
        <w:ind w:firstLine="709"/>
        <w:jc w:val="both"/>
        <w:rPr>
          <w:rFonts w:ascii="PT Astra Serif" w:eastAsia="font289" w:hAnsi="PT Astra Serif" w:cs="font289"/>
          <w:sz w:val="28"/>
          <w:szCs w:val="28"/>
        </w:rPr>
      </w:pPr>
      <w:r>
        <w:rPr>
          <w:rFonts w:ascii="PT Astra Serif" w:eastAsia="font289" w:hAnsi="PT Astra Serif" w:cs="font289"/>
          <w:sz w:val="28"/>
          <w:szCs w:val="28"/>
        </w:rPr>
        <w:t>8</w:t>
      </w:r>
      <w:r w:rsidR="0052088B">
        <w:rPr>
          <w:rFonts w:ascii="PT Astra Serif" w:eastAsia="font289" w:hAnsi="PT Astra Serif" w:cs="font289"/>
          <w:sz w:val="28"/>
          <w:szCs w:val="28"/>
        </w:rPr>
        <w:t>.4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t xml:space="preserve">. Присылая заявку на участие в Фестивале, участник принимает условия конкурса и дает согласие на обработку своих персональных данных 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br/>
        <w:t xml:space="preserve">и распространение материалов в </w:t>
      </w:r>
      <w:r w:rsidR="00951B17">
        <w:rPr>
          <w:rFonts w:ascii="PT Astra Serif" w:eastAsia="font289" w:hAnsi="PT Astra Serif" w:cs="font289"/>
          <w:sz w:val="28"/>
          <w:szCs w:val="28"/>
        </w:rPr>
        <w:t xml:space="preserve">официальных 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t>средствах массовой информации и социальных сетях</w:t>
      </w:r>
      <w:r w:rsidR="007B0783">
        <w:rPr>
          <w:rFonts w:ascii="PT Astra Serif" w:eastAsia="font289" w:hAnsi="PT Astra Serif" w:cs="font289"/>
          <w:sz w:val="28"/>
          <w:szCs w:val="28"/>
        </w:rPr>
        <w:t xml:space="preserve"> (Приложение №2)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t>.</w:t>
      </w:r>
    </w:p>
    <w:p w14:paraId="206D7B9D" w14:textId="77777777" w:rsidR="00232404" w:rsidRPr="00ED4C19" w:rsidRDefault="00232404" w:rsidP="003765C8">
      <w:pPr>
        <w:pStyle w:val="13"/>
        <w:tabs>
          <w:tab w:val="left" w:pos="284"/>
        </w:tabs>
        <w:suppressAutoHyphens/>
        <w:ind w:left="0" w:firstLine="0"/>
        <w:contextualSpacing/>
        <w:mirrorIndents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0DE20436" w14:textId="73FFB1F7" w:rsidR="003F502F" w:rsidRPr="00ED4C19" w:rsidRDefault="00387531" w:rsidP="003765C8">
      <w:pPr>
        <w:shd w:val="clear" w:color="auto" w:fill="FFFFFF"/>
        <w:adjustRightInd w:val="0"/>
        <w:ind w:firstLine="720"/>
        <w:jc w:val="center"/>
        <w:rPr>
          <w:rFonts w:ascii="PT Astra Serif" w:eastAsia="Calibri" w:hAnsi="PT Astra Serif" w:cs="Times New Roman CYR"/>
          <w:b/>
          <w:bCs/>
          <w:sz w:val="28"/>
          <w:szCs w:val="28"/>
        </w:rPr>
      </w:pPr>
      <w:r w:rsidRPr="00ED4C19">
        <w:rPr>
          <w:rFonts w:ascii="PT Astra Serif" w:eastAsia="Calibri" w:hAnsi="PT Astra Serif" w:cs="Times New Roman CYR"/>
          <w:b/>
          <w:bCs/>
          <w:sz w:val="28"/>
          <w:szCs w:val="28"/>
        </w:rPr>
        <w:t>9.</w:t>
      </w:r>
      <w:r w:rsidR="003F502F" w:rsidRPr="003F502F">
        <w:rPr>
          <w:rFonts w:ascii="PT Astra Serif" w:eastAsia="Calibri" w:hAnsi="PT Astra Serif" w:cs="Times New Roman CYR"/>
          <w:b/>
          <w:bCs/>
          <w:sz w:val="28"/>
          <w:szCs w:val="28"/>
        </w:rPr>
        <w:t xml:space="preserve"> Подведение итогов Фестиваля</w:t>
      </w:r>
    </w:p>
    <w:p w14:paraId="3B6BE710" w14:textId="77777777" w:rsidR="00387531" w:rsidRPr="003F502F" w:rsidRDefault="00387531" w:rsidP="003765C8">
      <w:pPr>
        <w:shd w:val="clear" w:color="auto" w:fill="FFFFFF"/>
        <w:adjustRightInd w:val="0"/>
        <w:ind w:firstLine="720"/>
        <w:jc w:val="center"/>
        <w:rPr>
          <w:rFonts w:ascii="PT Astra Serif" w:eastAsia="Calibri" w:hAnsi="PT Astra Serif" w:cs="Times New Roman CYR"/>
          <w:b/>
          <w:bCs/>
          <w:sz w:val="28"/>
          <w:szCs w:val="28"/>
        </w:rPr>
      </w:pPr>
    </w:p>
    <w:p w14:paraId="32C84696" w14:textId="1D3641CD" w:rsidR="003F502F" w:rsidRPr="003F502F" w:rsidRDefault="00752B44" w:rsidP="003765C8">
      <w:pPr>
        <w:shd w:val="clear" w:color="auto" w:fill="FFFFFF"/>
        <w:tabs>
          <w:tab w:val="left" w:pos="1325"/>
        </w:tabs>
        <w:adjustRightInd w:val="0"/>
        <w:ind w:left="38"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>
        <w:rPr>
          <w:rFonts w:ascii="PT Astra Serif" w:eastAsia="Calibri" w:hAnsi="PT Astra Serif" w:cs="Times New Roman CYR"/>
          <w:sz w:val="28"/>
          <w:szCs w:val="28"/>
        </w:rPr>
        <w:t>9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.1. Победители и призёры Фестиваля в каждой из номинаций награждаются дипломами</w:t>
      </w:r>
      <w:r w:rsidR="00F20E3B">
        <w:rPr>
          <w:rFonts w:ascii="PT Astra Serif" w:eastAsia="Calibri" w:hAnsi="PT Astra Serif" w:cs="Times New Roman CYR"/>
          <w:sz w:val="28"/>
          <w:szCs w:val="28"/>
        </w:rPr>
        <w:t xml:space="preserve"> </w:t>
      </w:r>
      <w:r w:rsidR="00F20E3B" w:rsidRPr="00113EF6">
        <w:rPr>
          <w:rFonts w:ascii="PT Astra Serif" w:eastAsia="Calibri" w:hAnsi="PT Astra Serif" w:cs="Times New Roman CYR"/>
          <w:sz w:val="28"/>
          <w:szCs w:val="28"/>
        </w:rPr>
        <w:t>Организатор</w:t>
      </w:r>
      <w:r w:rsidR="00113EF6">
        <w:rPr>
          <w:rFonts w:ascii="PT Astra Serif" w:eastAsia="Calibri" w:hAnsi="PT Astra Serif" w:cs="Times New Roman CYR"/>
          <w:sz w:val="28"/>
          <w:szCs w:val="28"/>
        </w:rPr>
        <w:t>ов</w:t>
      </w:r>
      <w:r w:rsidR="00F20E3B">
        <w:rPr>
          <w:rFonts w:ascii="PT Astra Serif" w:eastAsia="Calibri" w:hAnsi="PT Astra Serif" w:cs="Times New Roman CYR"/>
          <w:sz w:val="28"/>
          <w:szCs w:val="28"/>
        </w:rPr>
        <w:t xml:space="preserve"> Фестиваля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.</w:t>
      </w:r>
    </w:p>
    <w:p w14:paraId="2A0C2BC9" w14:textId="201828C4" w:rsidR="003F502F" w:rsidRPr="00ED4C19" w:rsidRDefault="00752B44" w:rsidP="003765C8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>
        <w:rPr>
          <w:rFonts w:ascii="PT Astra Serif" w:eastAsia="Calibri" w:hAnsi="PT Astra Serif" w:cs="Times New Roman CYR"/>
          <w:sz w:val="28"/>
          <w:szCs w:val="28"/>
        </w:rPr>
        <w:t>9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.</w:t>
      </w:r>
      <w:r>
        <w:rPr>
          <w:rFonts w:ascii="PT Astra Serif" w:eastAsia="Calibri" w:hAnsi="PT Astra Serif" w:cs="Times New Roman CYR"/>
          <w:sz w:val="28"/>
          <w:szCs w:val="28"/>
        </w:rPr>
        <w:t>2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.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ab/>
        <w:t>Итоги Фестиваля разм</w:t>
      </w:r>
      <w:r w:rsidR="00C83A29">
        <w:rPr>
          <w:rFonts w:ascii="PT Astra Serif" w:eastAsia="Calibri" w:hAnsi="PT Astra Serif" w:cs="Times New Roman CYR"/>
          <w:sz w:val="28"/>
          <w:szCs w:val="28"/>
        </w:rPr>
        <w:t xml:space="preserve">ещаются на сайтах 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организаторов</w:t>
      </w:r>
      <w:r w:rsidR="0002757C">
        <w:rPr>
          <w:rFonts w:ascii="PT Astra Serif" w:eastAsia="Calibri" w:hAnsi="PT Astra Serif" w:cs="Times New Roman CYR"/>
          <w:sz w:val="28"/>
          <w:szCs w:val="28"/>
        </w:rPr>
        <w:t>,                    в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 xml:space="preserve"> региональных средствах массовой информации.</w:t>
      </w:r>
    </w:p>
    <w:p w14:paraId="17F498D1" w14:textId="77777777" w:rsidR="00387531" w:rsidRPr="003F502F" w:rsidRDefault="00387531" w:rsidP="003765C8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</w:p>
    <w:p w14:paraId="2FF88B59" w14:textId="20E4E233" w:rsidR="003F502F" w:rsidRDefault="00752B44" w:rsidP="00C83A29">
      <w:pPr>
        <w:adjustRightInd w:val="0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10</w:t>
      </w:r>
      <w:r w:rsidR="003F502F" w:rsidRPr="003F502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 Координаты организаторов</w:t>
      </w:r>
    </w:p>
    <w:p w14:paraId="1088CCBA" w14:textId="77777777" w:rsidR="00C83A29" w:rsidRPr="003F502F" w:rsidRDefault="00C83A29" w:rsidP="00C83A29">
      <w:pPr>
        <w:adjustRightInd w:val="0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6D069A30" w14:textId="3F1C2E64" w:rsidR="003F502F" w:rsidRPr="003F502F" w:rsidRDefault="00752B44" w:rsidP="003765C8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.1. </w:t>
      </w:r>
      <w:r w:rsidR="00C83A29">
        <w:rPr>
          <w:rFonts w:ascii="PT Astra Serif" w:eastAsia="Times New Roman" w:hAnsi="PT Astra Serif"/>
          <w:sz w:val="28"/>
          <w:szCs w:val="28"/>
          <w:lang w:eastAsia="ru-RU"/>
        </w:rPr>
        <w:t>Ответственные лица, отвечающие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 з</w:t>
      </w:r>
      <w:r w:rsidR="00C83A29">
        <w:rPr>
          <w:rFonts w:ascii="PT Astra Serif" w:eastAsia="Times New Roman" w:hAnsi="PT Astra Serif"/>
          <w:sz w:val="28"/>
          <w:szCs w:val="28"/>
          <w:lang w:eastAsia="ru-RU"/>
        </w:rPr>
        <w:t>а организацию Фестиваля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14:paraId="538D7B41" w14:textId="10281541" w:rsidR="00411AC6" w:rsidRDefault="003F502F" w:rsidP="003765C8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заместитель руководителя комплекса</w:t>
      </w:r>
      <w:r w:rsidR="00387531" w:rsidRPr="00ED4C1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752B44">
        <w:rPr>
          <w:rFonts w:ascii="Calibri" w:eastAsia="Times New Roman" w:hAnsi="Calibri"/>
          <w:b/>
          <w:sz w:val="28"/>
          <w:szCs w:val="28"/>
          <w:lang w:eastAsia="ru-RU"/>
        </w:rPr>
        <w:t>─</w:t>
      </w:r>
      <w:r w:rsidR="00387531" w:rsidRPr="00ED4C1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руководитель Центра художественного творчества</w:t>
      </w:r>
      <w:r w:rsidR="0002757C" w:rsidRPr="0002757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757C">
        <w:rPr>
          <w:rFonts w:ascii="PT Astra Serif" w:eastAsia="Times New Roman" w:hAnsi="PT Astra Serif"/>
          <w:sz w:val="28"/>
          <w:szCs w:val="28"/>
          <w:lang w:eastAsia="ru-RU"/>
        </w:rPr>
        <w:t>ОГБН ОО «ДТДМ»</w:t>
      </w: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: </w:t>
      </w:r>
      <w:proofErr w:type="spellStart"/>
      <w:r w:rsidR="00411AC6">
        <w:rPr>
          <w:rFonts w:ascii="PT Astra Serif" w:eastAsia="Times New Roman" w:hAnsi="PT Astra Serif"/>
          <w:sz w:val="28"/>
          <w:szCs w:val="28"/>
          <w:lang w:eastAsia="ru-RU"/>
        </w:rPr>
        <w:t>Пантюшина</w:t>
      </w:r>
      <w:proofErr w:type="spellEnd"/>
      <w:r w:rsidR="00411AC6">
        <w:rPr>
          <w:rFonts w:ascii="PT Astra Serif" w:eastAsia="Times New Roman" w:hAnsi="PT Astra Serif"/>
          <w:sz w:val="28"/>
          <w:szCs w:val="28"/>
          <w:lang w:eastAsia="ru-RU"/>
        </w:rPr>
        <w:t xml:space="preserve"> Елена Александровна, </w:t>
      </w: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педагог-организатор: </w:t>
      </w:r>
      <w:r w:rsidR="00545EE9">
        <w:rPr>
          <w:rFonts w:ascii="PT Astra Serif" w:eastAsia="Times New Roman" w:hAnsi="PT Astra Serif"/>
          <w:sz w:val="28"/>
          <w:szCs w:val="28"/>
          <w:lang w:eastAsia="ru-RU"/>
        </w:rPr>
        <w:t>Селютина Ксения Александровна</w:t>
      </w:r>
      <w:r w:rsidR="00411AC6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5037C12F" w14:textId="75BE5B94" w:rsidR="003F502F" w:rsidRPr="00411AC6" w:rsidRDefault="00411AC6" w:rsidP="003765C8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val="en-US"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тел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 xml:space="preserve">: 8 (8422) 58-98-57, </w:t>
      </w:r>
      <w:r w:rsidRPr="003F502F">
        <w:rPr>
          <w:rFonts w:ascii="PT Astra Serif" w:eastAsia="Times New Roman" w:hAnsi="PT Astra Serif"/>
          <w:sz w:val="28"/>
          <w:szCs w:val="28"/>
          <w:lang w:val="en-US" w:eastAsia="ru-RU"/>
        </w:rPr>
        <w:t>e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>-</w:t>
      </w:r>
      <w:r w:rsidRPr="003F502F">
        <w:rPr>
          <w:rFonts w:ascii="PT Astra Serif" w:eastAsia="Times New Roman" w:hAnsi="PT Astra Serif"/>
          <w:sz w:val="28"/>
          <w:szCs w:val="28"/>
          <w:lang w:val="en-US" w:eastAsia="ru-RU"/>
        </w:rPr>
        <w:t>mail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 xml:space="preserve">: </w:t>
      </w:r>
      <w:r w:rsidRPr="003F502F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dvorec</w:t>
      </w:r>
      <w:r w:rsidRPr="00411AC6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_</w:t>
      </w:r>
      <w:hyperlink r:id="rId11" w:history="1">
        <w:r w:rsidRPr="00411AC6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73@</w:t>
        </w:r>
        <w:r w:rsidRPr="003F502F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mail</w:t>
        </w:r>
        <w:r w:rsidRPr="00411AC6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.</w:t>
        </w:r>
        <w:r w:rsidRPr="003F502F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ru</w:t>
        </w:r>
      </w:hyperlink>
      <w:r w:rsidR="003F502F"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>.</w:t>
      </w:r>
    </w:p>
    <w:p w14:paraId="05FB0E6E" w14:textId="7AD3317F" w:rsidR="003F502F" w:rsidRPr="003F502F" w:rsidRDefault="003F502F" w:rsidP="003765C8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Адрес: 432600 г. Уль</w:t>
      </w:r>
      <w:r w:rsidR="00F20E3B">
        <w:rPr>
          <w:rFonts w:ascii="PT Astra Serif" w:eastAsia="Times New Roman" w:hAnsi="PT Astra Serif"/>
          <w:sz w:val="28"/>
          <w:szCs w:val="28"/>
          <w:lang w:eastAsia="ru-RU"/>
        </w:rPr>
        <w:t>яновск, ул. Минаева 50, ауд.304.</w:t>
      </w: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373A9B27" w14:textId="495122FC" w:rsidR="004E04A2" w:rsidRPr="00411AC6" w:rsidRDefault="004E04A2" w:rsidP="00411AC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  <w:r w:rsidR="007F36C4" w:rsidRPr="00ED4C19">
        <w:rPr>
          <w:rFonts w:ascii="PT Astra Serif" w:hAnsi="PT Astra Serif"/>
          <w:sz w:val="28"/>
          <w:szCs w:val="28"/>
        </w:rPr>
        <w:t>_</w:t>
      </w:r>
    </w:p>
    <w:sectPr w:rsidR="004E04A2" w:rsidRPr="00411AC6" w:rsidSect="001551F2">
      <w:headerReference w:type="default" r:id="rId12"/>
      <w:pgSz w:w="11900" w:h="16840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993C8" w14:textId="77777777" w:rsidR="00C31D9C" w:rsidRDefault="00C31D9C" w:rsidP="001551F2">
      <w:r>
        <w:separator/>
      </w:r>
    </w:p>
  </w:endnote>
  <w:endnote w:type="continuationSeparator" w:id="0">
    <w:p w14:paraId="5E13D334" w14:textId="77777777" w:rsidR="00C31D9C" w:rsidRDefault="00C31D9C" w:rsidP="001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95877" w14:textId="77777777" w:rsidR="00C31D9C" w:rsidRDefault="00C31D9C" w:rsidP="001551F2">
      <w:r>
        <w:separator/>
      </w:r>
    </w:p>
  </w:footnote>
  <w:footnote w:type="continuationSeparator" w:id="0">
    <w:p w14:paraId="669C008A" w14:textId="77777777" w:rsidR="00C31D9C" w:rsidRDefault="00C31D9C" w:rsidP="0015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049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07527F7" w14:textId="0303DBBB" w:rsidR="001551F2" w:rsidRPr="001551F2" w:rsidRDefault="001551F2">
        <w:pPr>
          <w:pStyle w:val="ac"/>
          <w:jc w:val="center"/>
          <w:rPr>
            <w:rFonts w:ascii="PT Astra Serif" w:hAnsi="PT Astra Serif"/>
            <w:sz w:val="28"/>
            <w:szCs w:val="28"/>
          </w:rPr>
        </w:pPr>
        <w:r w:rsidRPr="001551F2">
          <w:rPr>
            <w:rFonts w:ascii="PT Astra Serif" w:hAnsi="PT Astra Serif"/>
            <w:sz w:val="28"/>
            <w:szCs w:val="28"/>
          </w:rPr>
          <w:fldChar w:fldCharType="begin"/>
        </w:r>
        <w:r w:rsidRPr="001551F2">
          <w:rPr>
            <w:rFonts w:ascii="PT Astra Serif" w:hAnsi="PT Astra Serif"/>
            <w:sz w:val="28"/>
            <w:szCs w:val="28"/>
          </w:rPr>
          <w:instrText>PAGE   \* MERGEFORMAT</w:instrText>
        </w:r>
        <w:r w:rsidRPr="001551F2">
          <w:rPr>
            <w:rFonts w:ascii="PT Astra Serif" w:hAnsi="PT Astra Serif"/>
            <w:sz w:val="28"/>
            <w:szCs w:val="28"/>
          </w:rPr>
          <w:fldChar w:fldCharType="separate"/>
        </w:r>
        <w:r w:rsidR="00E56832">
          <w:rPr>
            <w:rFonts w:ascii="PT Astra Serif" w:hAnsi="PT Astra Serif"/>
            <w:noProof/>
            <w:sz w:val="28"/>
            <w:szCs w:val="28"/>
          </w:rPr>
          <w:t>4</w:t>
        </w:r>
        <w:r w:rsidRPr="001551F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6C18C00" w14:textId="77777777" w:rsidR="001551F2" w:rsidRDefault="001551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540"/>
    <w:multiLevelType w:val="multilevel"/>
    <w:tmpl w:val="697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4648"/>
    <w:multiLevelType w:val="multilevel"/>
    <w:tmpl w:val="9E7EB0B4"/>
    <w:lvl w:ilvl="0">
      <w:start w:val="1"/>
      <w:numFmt w:val="decimal"/>
      <w:lvlText w:val="%1."/>
      <w:lvlJc w:val="center"/>
      <w:pPr>
        <w:ind w:left="17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8A96188"/>
    <w:multiLevelType w:val="multilevel"/>
    <w:tmpl w:val="AE58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A21E2"/>
    <w:multiLevelType w:val="multilevel"/>
    <w:tmpl w:val="36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407A4"/>
    <w:multiLevelType w:val="multilevel"/>
    <w:tmpl w:val="BA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E3DCC"/>
    <w:multiLevelType w:val="multilevel"/>
    <w:tmpl w:val="E38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F10B9"/>
    <w:multiLevelType w:val="multilevel"/>
    <w:tmpl w:val="60A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F6E32"/>
    <w:multiLevelType w:val="multilevel"/>
    <w:tmpl w:val="A9BC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04EFA"/>
    <w:multiLevelType w:val="multilevel"/>
    <w:tmpl w:val="85B281C2"/>
    <w:lvl w:ilvl="0">
      <w:start w:val="7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42" w:hanging="2160"/>
      </w:pPr>
      <w:rPr>
        <w:rFonts w:hint="default"/>
      </w:rPr>
    </w:lvl>
  </w:abstractNum>
  <w:abstractNum w:abstractNumId="9">
    <w:nsid w:val="448972DE"/>
    <w:multiLevelType w:val="multilevel"/>
    <w:tmpl w:val="DBE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F4C9F"/>
    <w:multiLevelType w:val="multilevel"/>
    <w:tmpl w:val="1C74E9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D540D3E"/>
    <w:multiLevelType w:val="multilevel"/>
    <w:tmpl w:val="863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629A2"/>
    <w:multiLevelType w:val="multilevel"/>
    <w:tmpl w:val="C1F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F78EC"/>
    <w:multiLevelType w:val="multilevel"/>
    <w:tmpl w:val="A99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AF"/>
    <w:rsid w:val="00023898"/>
    <w:rsid w:val="0002757C"/>
    <w:rsid w:val="00030852"/>
    <w:rsid w:val="000A2EC2"/>
    <w:rsid w:val="00101831"/>
    <w:rsid w:val="00111ECF"/>
    <w:rsid w:val="00113EF6"/>
    <w:rsid w:val="0012669B"/>
    <w:rsid w:val="001551F2"/>
    <w:rsid w:val="001746FB"/>
    <w:rsid w:val="001D723B"/>
    <w:rsid w:val="001E5437"/>
    <w:rsid w:val="001E7AB6"/>
    <w:rsid w:val="0020034B"/>
    <w:rsid w:val="0023016D"/>
    <w:rsid w:val="00232404"/>
    <w:rsid w:val="002861F7"/>
    <w:rsid w:val="002B24EA"/>
    <w:rsid w:val="002C29A5"/>
    <w:rsid w:val="002F3233"/>
    <w:rsid w:val="00365034"/>
    <w:rsid w:val="003765C8"/>
    <w:rsid w:val="00387531"/>
    <w:rsid w:val="003A23FC"/>
    <w:rsid w:val="003F502F"/>
    <w:rsid w:val="003F7F6C"/>
    <w:rsid w:val="00411AC6"/>
    <w:rsid w:val="00446AD4"/>
    <w:rsid w:val="004559F3"/>
    <w:rsid w:val="0048784E"/>
    <w:rsid w:val="004B1EB8"/>
    <w:rsid w:val="004B6FA1"/>
    <w:rsid w:val="004E04A2"/>
    <w:rsid w:val="005007F2"/>
    <w:rsid w:val="00505852"/>
    <w:rsid w:val="0052088B"/>
    <w:rsid w:val="005231B7"/>
    <w:rsid w:val="00545EE9"/>
    <w:rsid w:val="005918B0"/>
    <w:rsid w:val="005A0681"/>
    <w:rsid w:val="006B0E10"/>
    <w:rsid w:val="006B1C9D"/>
    <w:rsid w:val="006E4969"/>
    <w:rsid w:val="0070044B"/>
    <w:rsid w:val="007407DF"/>
    <w:rsid w:val="00752B44"/>
    <w:rsid w:val="00755196"/>
    <w:rsid w:val="00780029"/>
    <w:rsid w:val="007A0FF5"/>
    <w:rsid w:val="007B0783"/>
    <w:rsid w:val="007C49A9"/>
    <w:rsid w:val="007C4FCA"/>
    <w:rsid w:val="007F36C4"/>
    <w:rsid w:val="008440BE"/>
    <w:rsid w:val="00861CB7"/>
    <w:rsid w:val="008A7C87"/>
    <w:rsid w:val="008C38AE"/>
    <w:rsid w:val="008C56DD"/>
    <w:rsid w:val="008D34EE"/>
    <w:rsid w:val="008E415E"/>
    <w:rsid w:val="008F2F38"/>
    <w:rsid w:val="00951B17"/>
    <w:rsid w:val="009B18AC"/>
    <w:rsid w:val="009B27AE"/>
    <w:rsid w:val="009C4DE8"/>
    <w:rsid w:val="00A07C7D"/>
    <w:rsid w:val="00A12766"/>
    <w:rsid w:val="00AD6087"/>
    <w:rsid w:val="00AE28EC"/>
    <w:rsid w:val="00B17149"/>
    <w:rsid w:val="00B30018"/>
    <w:rsid w:val="00B62670"/>
    <w:rsid w:val="00B737B2"/>
    <w:rsid w:val="00B81A23"/>
    <w:rsid w:val="00B81D4C"/>
    <w:rsid w:val="00BA32AB"/>
    <w:rsid w:val="00BA43FF"/>
    <w:rsid w:val="00BC0C53"/>
    <w:rsid w:val="00BE09E7"/>
    <w:rsid w:val="00BE39C1"/>
    <w:rsid w:val="00BF1CC2"/>
    <w:rsid w:val="00C12D62"/>
    <w:rsid w:val="00C16C41"/>
    <w:rsid w:val="00C20226"/>
    <w:rsid w:val="00C31D9C"/>
    <w:rsid w:val="00C42019"/>
    <w:rsid w:val="00C77074"/>
    <w:rsid w:val="00C8064C"/>
    <w:rsid w:val="00C83A29"/>
    <w:rsid w:val="00C97BAF"/>
    <w:rsid w:val="00CC42CD"/>
    <w:rsid w:val="00CD0CE2"/>
    <w:rsid w:val="00D041EC"/>
    <w:rsid w:val="00DB5461"/>
    <w:rsid w:val="00DC678A"/>
    <w:rsid w:val="00E00BC4"/>
    <w:rsid w:val="00E31B96"/>
    <w:rsid w:val="00E453C5"/>
    <w:rsid w:val="00E56832"/>
    <w:rsid w:val="00ED4C19"/>
    <w:rsid w:val="00EF122B"/>
    <w:rsid w:val="00F10E5B"/>
    <w:rsid w:val="00F20E3B"/>
    <w:rsid w:val="00F367CB"/>
    <w:rsid w:val="00F3694A"/>
    <w:rsid w:val="00F54436"/>
    <w:rsid w:val="00FB79A9"/>
    <w:rsid w:val="00FC6D9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57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678A"/>
    <w:pPr>
      <w:spacing w:before="66"/>
      <w:ind w:left="500" w:hanging="680"/>
      <w:outlineLvl w:val="0"/>
    </w:pPr>
    <w:rPr>
      <w:rFonts w:eastAsia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C678A"/>
    <w:pPr>
      <w:ind w:left="676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C678A"/>
    <w:pPr>
      <w:spacing w:line="321" w:lineRule="exact"/>
      <w:ind w:left="109"/>
      <w:jc w:val="both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C678A"/>
    <w:pPr>
      <w:ind w:left="676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DC678A"/>
    <w:pPr>
      <w:spacing w:before="1"/>
      <w:ind w:left="1243"/>
      <w:outlineLvl w:val="4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505852"/>
    <w:pPr>
      <w:jc w:val="center"/>
    </w:pPr>
    <w:rPr>
      <w:rFonts w:eastAsia="Times New Roman"/>
      <w:b/>
      <w:snapToGrid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C678A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C678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C67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678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C67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1"/>
    <w:qFormat/>
    <w:rsid w:val="00DC678A"/>
    <w:pPr>
      <w:spacing w:before="239"/>
      <w:ind w:left="560" w:hanging="452"/>
    </w:pPr>
    <w:rPr>
      <w:rFonts w:eastAsia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79A9"/>
    <w:pPr>
      <w:contextualSpacing/>
    </w:pPr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FB79A9"/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paragraph" w:styleId="a5">
    <w:name w:val="Body Text"/>
    <w:basedOn w:val="a"/>
    <w:link w:val="a6"/>
    <w:uiPriority w:val="1"/>
    <w:qFormat/>
    <w:rsid w:val="00DC678A"/>
    <w:pPr>
      <w:ind w:left="1243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78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C678A"/>
    <w:pPr>
      <w:ind w:left="1243" w:hanging="361"/>
    </w:pPr>
    <w:rPr>
      <w:rFonts w:eastAsia="Times New Roman"/>
    </w:rPr>
  </w:style>
  <w:style w:type="character" w:styleId="a8">
    <w:name w:val="Strong"/>
    <w:basedOn w:val="a0"/>
    <w:uiPriority w:val="22"/>
    <w:qFormat/>
    <w:rsid w:val="00C97BAF"/>
    <w:rPr>
      <w:b/>
      <w:bCs/>
    </w:rPr>
  </w:style>
  <w:style w:type="paragraph" w:styleId="a9">
    <w:name w:val="Normal (Web)"/>
    <w:basedOn w:val="a"/>
    <w:uiPriority w:val="99"/>
    <w:semiHidden/>
    <w:unhideWhenUsed/>
    <w:rsid w:val="00C97BA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7BAF"/>
    <w:rPr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2C29A5"/>
    <w:pPr>
      <w:widowControl/>
      <w:autoSpaceDE/>
      <w:autoSpaceDN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918B0"/>
    <w:pPr>
      <w:widowControl/>
      <w:autoSpaceDE/>
      <w:autoSpaceDN/>
      <w:spacing w:after="120" w:line="480" w:lineRule="auto"/>
      <w:ind w:firstLine="709"/>
      <w:jc w:val="both"/>
    </w:pPr>
    <w:rPr>
      <w:rFonts w:ascii="Calibri" w:eastAsia="Times New Roman" w:hAnsi="Calibri"/>
      <w:szCs w:val="20"/>
    </w:rPr>
  </w:style>
  <w:style w:type="character" w:customStyle="1" w:styleId="22">
    <w:name w:val="Основной текст 2 Знак"/>
    <w:basedOn w:val="a0"/>
    <w:link w:val="21"/>
    <w:rsid w:val="005918B0"/>
    <w:rPr>
      <w:rFonts w:ascii="Calibri" w:eastAsia="Times New Roman" w:hAnsi="Calibri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C4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016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51F2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51F2"/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3F7F6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678A"/>
    <w:pPr>
      <w:spacing w:before="66"/>
      <w:ind w:left="500" w:hanging="680"/>
      <w:outlineLvl w:val="0"/>
    </w:pPr>
    <w:rPr>
      <w:rFonts w:eastAsia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C678A"/>
    <w:pPr>
      <w:ind w:left="676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C678A"/>
    <w:pPr>
      <w:spacing w:line="321" w:lineRule="exact"/>
      <w:ind w:left="109"/>
      <w:jc w:val="both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C678A"/>
    <w:pPr>
      <w:ind w:left="676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DC678A"/>
    <w:pPr>
      <w:spacing w:before="1"/>
      <w:ind w:left="1243"/>
      <w:outlineLvl w:val="4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505852"/>
    <w:pPr>
      <w:jc w:val="center"/>
    </w:pPr>
    <w:rPr>
      <w:rFonts w:eastAsia="Times New Roman"/>
      <w:b/>
      <w:snapToGrid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C678A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C678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C67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678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C67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1"/>
    <w:qFormat/>
    <w:rsid w:val="00DC678A"/>
    <w:pPr>
      <w:spacing w:before="239"/>
      <w:ind w:left="560" w:hanging="452"/>
    </w:pPr>
    <w:rPr>
      <w:rFonts w:eastAsia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79A9"/>
    <w:pPr>
      <w:contextualSpacing/>
    </w:pPr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FB79A9"/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paragraph" w:styleId="a5">
    <w:name w:val="Body Text"/>
    <w:basedOn w:val="a"/>
    <w:link w:val="a6"/>
    <w:uiPriority w:val="1"/>
    <w:qFormat/>
    <w:rsid w:val="00DC678A"/>
    <w:pPr>
      <w:ind w:left="1243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78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C678A"/>
    <w:pPr>
      <w:ind w:left="1243" w:hanging="361"/>
    </w:pPr>
    <w:rPr>
      <w:rFonts w:eastAsia="Times New Roman"/>
    </w:rPr>
  </w:style>
  <w:style w:type="character" w:styleId="a8">
    <w:name w:val="Strong"/>
    <w:basedOn w:val="a0"/>
    <w:uiPriority w:val="22"/>
    <w:qFormat/>
    <w:rsid w:val="00C97BAF"/>
    <w:rPr>
      <w:b/>
      <w:bCs/>
    </w:rPr>
  </w:style>
  <w:style w:type="paragraph" w:styleId="a9">
    <w:name w:val="Normal (Web)"/>
    <w:basedOn w:val="a"/>
    <w:uiPriority w:val="99"/>
    <w:semiHidden/>
    <w:unhideWhenUsed/>
    <w:rsid w:val="00C97BA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7BAF"/>
    <w:rPr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2C29A5"/>
    <w:pPr>
      <w:widowControl/>
      <w:autoSpaceDE/>
      <w:autoSpaceDN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918B0"/>
    <w:pPr>
      <w:widowControl/>
      <w:autoSpaceDE/>
      <w:autoSpaceDN/>
      <w:spacing w:after="120" w:line="480" w:lineRule="auto"/>
      <w:ind w:firstLine="709"/>
      <w:jc w:val="both"/>
    </w:pPr>
    <w:rPr>
      <w:rFonts w:ascii="Calibri" w:eastAsia="Times New Roman" w:hAnsi="Calibri"/>
      <w:szCs w:val="20"/>
    </w:rPr>
  </w:style>
  <w:style w:type="character" w:customStyle="1" w:styleId="22">
    <w:name w:val="Основной текст 2 Знак"/>
    <w:basedOn w:val="a0"/>
    <w:link w:val="21"/>
    <w:rsid w:val="005918B0"/>
    <w:rPr>
      <w:rFonts w:ascii="Calibri" w:eastAsia="Times New Roman" w:hAnsi="Calibri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C4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016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51F2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51F2"/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3F7F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pobr73.ru/activity/4015/?date=2024-12-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vorec_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8B60-CF1A-44D5-BB23-707018F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Чугунова</dc:creator>
  <cp:lastModifiedBy>Svetlana Sorokina</cp:lastModifiedBy>
  <cp:revision>5</cp:revision>
  <dcterms:created xsi:type="dcterms:W3CDTF">2024-12-23T05:58:00Z</dcterms:created>
  <dcterms:modified xsi:type="dcterms:W3CDTF">2025-01-13T12:12:00Z</dcterms:modified>
</cp:coreProperties>
</file>