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0" w:type="dxa"/>
        <w:tblLayout w:type="fixed"/>
        <w:tblLook w:val="04A0" w:firstRow="1" w:lastRow="0" w:firstColumn="1" w:lastColumn="0" w:noHBand="0" w:noVBand="1"/>
      </w:tblPr>
      <w:tblGrid>
        <w:gridCol w:w="5637"/>
        <w:gridCol w:w="4393"/>
      </w:tblGrid>
      <w:tr w:rsidR="00034AD1" w:rsidRPr="002B1CEC" w:rsidTr="0040179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34AD1" w:rsidRPr="002B1CEC" w:rsidRDefault="00034AD1" w:rsidP="000E447C">
            <w:pPr>
              <w:suppressAutoHyphens/>
              <w:rPr>
                <w:rFonts w:ascii="PT Astra Serif" w:eastAsia="Times New Roman" w:hAnsi="PT Astra Serif"/>
                <w:b/>
                <w:sz w:val="28"/>
                <w:szCs w:val="28"/>
                <w:lang w:eastAsia="ar-SA"/>
              </w:rPr>
            </w:pPr>
          </w:p>
          <w:p w:rsidR="00034AD1" w:rsidRPr="002B1CEC" w:rsidRDefault="00034AD1" w:rsidP="000E447C">
            <w:pPr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</w:p>
          <w:p w:rsidR="00034AD1" w:rsidRPr="002B1CEC" w:rsidRDefault="00034AD1" w:rsidP="000E447C">
            <w:pPr>
              <w:ind w:right="-108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</w:p>
          <w:p w:rsidR="00034AD1" w:rsidRPr="002B1CEC" w:rsidRDefault="00034AD1" w:rsidP="000E447C">
            <w:pPr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</w:p>
          <w:p w:rsidR="00034AD1" w:rsidRPr="002B1CEC" w:rsidRDefault="00034AD1" w:rsidP="000E447C">
            <w:pPr>
              <w:tabs>
                <w:tab w:val="left" w:pos="3840"/>
              </w:tabs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AB533A" w:rsidRPr="002B1CEC" w:rsidRDefault="00A119A6" w:rsidP="000E447C">
            <w:pPr>
              <w:suppressAutoHyphens/>
              <w:ind w:firstLine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2B1CE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ПРИЛОЖЕНИЕ </w:t>
            </w:r>
            <w:r w:rsidR="00AB533A" w:rsidRPr="002B1CE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№ 1</w:t>
            </w:r>
          </w:p>
          <w:p w:rsidR="000E447C" w:rsidRPr="002B1CEC" w:rsidRDefault="00AB533A" w:rsidP="000E447C">
            <w:pPr>
              <w:suppressAutoHyphens/>
              <w:ind w:firstLine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B1CE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к распоряжению </w:t>
            </w:r>
            <w:r w:rsidRPr="002B1CE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Министерства просвещения и воспитания </w:t>
            </w:r>
          </w:p>
          <w:p w:rsidR="00AB533A" w:rsidRPr="002B1CEC" w:rsidRDefault="00AB533A" w:rsidP="000E447C">
            <w:pPr>
              <w:suppressAutoHyphens/>
              <w:ind w:firstLine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2B1CE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Ульяновской области</w:t>
            </w:r>
          </w:p>
          <w:p w:rsidR="004C30CC" w:rsidRPr="002B1CEC" w:rsidRDefault="002B1CEC" w:rsidP="002B1CEC">
            <w:pPr>
              <w:suppressAutoHyphens/>
              <w:ind w:firstLine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от__________№ ____</w:t>
            </w:r>
            <w:r w:rsidR="00A72D8D" w:rsidRPr="002B1CE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____</w:t>
            </w:r>
          </w:p>
        </w:tc>
      </w:tr>
    </w:tbl>
    <w:p w:rsidR="00034AD1" w:rsidRPr="002B1CEC" w:rsidRDefault="00034AD1" w:rsidP="000E447C">
      <w:pPr>
        <w:suppressAutoHyphens/>
        <w:spacing w:after="0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863DED" w:rsidRPr="002B1CEC" w:rsidRDefault="007E51FC" w:rsidP="000E447C">
      <w:pPr>
        <w:suppressAutoHyphens/>
        <w:spacing w:after="0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2B1CEC">
        <w:rPr>
          <w:rFonts w:ascii="PT Astra Serif" w:eastAsia="Times New Roman" w:hAnsi="PT Astra Serif"/>
          <w:b/>
          <w:sz w:val="28"/>
          <w:szCs w:val="28"/>
          <w:lang w:eastAsia="ar-SA"/>
        </w:rPr>
        <w:t>ПОЛОЖЕНИЕ</w:t>
      </w:r>
    </w:p>
    <w:p w:rsidR="000E447C" w:rsidRPr="002B1CEC" w:rsidRDefault="00381502" w:rsidP="000E447C">
      <w:pPr>
        <w:suppressAutoHyphens/>
        <w:spacing w:after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b/>
          <w:sz w:val="28"/>
          <w:szCs w:val="28"/>
          <w:lang w:eastAsia="ar-SA"/>
        </w:rPr>
        <w:t>о</w:t>
      </w:r>
      <w:r w:rsidR="007E51FC" w:rsidRPr="002B1CEC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региональном </w:t>
      </w:r>
      <w:r w:rsidR="007E51FC" w:rsidRPr="002B1CEC">
        <w:rPr>
          <w:rFonts w:ascii="PT Astra Serif" w:eastAsia="Times New Roman" w:hAnsi="PT Astra Serif"/>
          <w:b/>
          <w:bCs/>
          <w:iCs/>
          <w:sz w:val="28"/>
          <w:szCs w:val="28"/>
          <w:lang w:eastAsia="ru-RU"/>
        </w:rPr>
        <w:t>конкурсе</w:t>
      </w:r>
      <w:r w:rsidR="00443081" w:rsidRPr="002B1CE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  <w:r w:rsidR="007E51FC" w:rsidRPr="002B1CEC">
        <w:rPr>
          <w:rFonts w:ascii="PT Astra Serif" w:eastAsia="Times New Roman" w:hAnsi="PT Astra Serif"/>
          <w:b/>
          <w:bCs/>
          <w:iCs/>
          <w:sz w:val="28"/>
          <w:szCs w:val="28"/>
          <w:lang w:eastAsia="ru-RU"/>
        </w:rPr>
        <w:t>научно</w:t>
      </w:r>
      <w:r w:rsidR="006A2E00" w:rsidRPr="002B1CEC">
        <w:rPr>
          <w:rFonts w:ascii="PT Astra Serif" w:eastAsia="Times New Roman" w:hAnsi="PT Astra Serif"/>
          <w:b/>
          <w:bCs/>
          <w:iCs/>
          <w:sz w:val="28"/>
          <w:szCs w:val="28"/>
          <w:lang w:eastAsia="ru-RU"/>
        </w:rPr>
        <w:t xml:space="preserve"> </w:t>
      </w:r>
      <w:r w:rsidR="000E447C" w:rsidRPr="002B1CEC">
        <w:rPr>
          <w:rFonts w:ascii="PT Astra Serif" w:eastAsia="Times New Roman" w:hAnsi="PT Astra Serif"/>
          <w:b/>
          <w:bCs/>
          <w:iCs/>
          <w:sz w:val="28"/>
          <w:szCs w:val="28"/>
          <w:lang w:eastAsia="ru-RU"/>
        </w:rPr>
        <w:t>–</w:t>
      </w:r>
      <w:r w:rsidR="006A2E00" w:rsidRPr="002B1CEC">
        <w:rPr>
          <w:rFonts w:ascii="PT Astra Serif" w:eastAsia="Times New Roman" w:hAnsi="PT Astra Serif"/>
          <w:b/>
          <w:bCs/>
          <w:iCs/>
          <w:sz w:val="28"/>
          <w:szCs w:val="28"/>
          <w:lang w:eastAsia="ru-RU"/>
        </w:rPr>
        <w:t xml:space="preserve"> </w:t>
      </w:r>
      <w:r w:rsidR="00863DED" w:rsidRPr="002B1CEC">
        <w:rPr>
          <w:rFonts w:ascii="PT Astra Serif" w:eastAsia="Times New Roman" w:hAnsi="PT Astra Serif"/>
          <w:b/>
          <w:bCs/>
          <w:iCs/>
          <w:sz w:val="28"/>
          <w:szCs w:val="28"/>
          <w:lang w:eastAsia="ru-RU"/>
        </w:rPr>
        <w:t>исследовательских</w:t>
      </w:r>
      <w:r w:rsidR="000E447C" w:rsidRPr="002B1CEC">
        <w:rPr>
          <w:rFonts w:ascii="PT Astra Serif" w:eastAsia="Times New Roman" w:hAnsi="PT Astra Serif"/>
          <w:b/>
          <w:bCs/>
          <w:iCs/>
          <w:sz w:val="28"/>
          <w:szCs w:val="28"/>
          <w:lang w:eastAsia="ru-RU"/>
        </w:rPr>
        <w:t xml:space="preserve"> </w:t>
      </w:r>
      <w:r w:rsidR="007E51FC" w:rsidRPr="002B1CEC">
        <w:rPr>
          <w:rFonts w:ascii="PT Astra Serif" w:eastAsia="Times New Roman" w:hAnsi="PT Astra Serif"/>
          <w:b/>
          <w:bCs/>
          <w:iCs/>
          <w:sz w:val="28"/>
          <w:szCs w:val="28"/>
          <w:lang w:eastAsia="ru-RU"/>
        </w:rPr>
        <w:t>работ</w:t>
      </w:r>
      <w:r w:rsidR="00746227" w:rsidRPr="002B1CE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</w:p>
    <w:p w:rsidR="007E51FC" w:rsidRPr="002B1CEC" w:rsidRDefault="007E51FC" w:rsidP="000E447C">
      <w:pPr>
        <w:suppressAutoHyphens/>
        <w:spacing w:after="0"/>
        <w:jc w:val="center"/>
        <w:rPr>
          <w:rFonts w:ascii="PT Astra Serif" w:eastAsia="Times New Roman" w:hAnsi="PT Astra Serif"/>
          <w:b/>
          <w:bCs/>
          <w:iCs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«Первые шаги в техническом творчестве»</w:t>
      </w:r>
    </w:p>
    <w:p w:rsidR="00417CFC" w:rsidRPr="002B1CEC" w:rsidRDefault="00417CFC" w:rsidP="000E447C">
      <w:pPr>
        <w:suppressAutoHyphens/>
        <w:spacing w:after="0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7E51FC" w:rsidRPr="002B1CEC" w:rsidRDefault="007E51FC" w:rsidP="002B1CEC">
      <w:pPr>
        <w:pStyle w:val="a3"/>
        <w:numPr>
          <w:ilvl w:val="0"/>
          <w:numId w:val="24"/>
        </w:numPr>
        <w:suppressAutoHyphens/>
        <w:spacing w:after="0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2B1CEC">
        <w:rPr>
          <w:rFonts w:ascii="PT Astra Serif" w:eastAsia="Times New Roman" w:hAnsi="PT Astra Serif"/>
          <w:b/>
          <w:sz w:val="28"/>
          <w:szCs w:val="28"/>
          <w:lang w:eastAsia="ar-SA"/>
        </w:rPr>
        <w:t>Общие положения</w:t>
      </w:r>
    </w:p>
    <w:p w:rsidR="00A73344" w:rsidRPr="002B1CEC" w:rsidRDefault="00A73344" w:rsidP="000E447C">
      <w:pPr>
        <w:suppressAutoHyphens/>
        <w:spacing w:after="0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7E51FC" w:rsidRPr="002B1CEC" w:rsidRDefault="00E52F1D" w:rsidP="000E4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/>
        <w:rPr>
          <w:rFonts w:ascii="PT Astra Serif" w:eastAsia="Times New Roman" w:hAnsi="PT Astra Serif"/>
          <w:sz w:val="28"/>
          <w:szCs w:val="28"/>
          <w:lang w:eastAsia="ar-SA"/>
        </w:rPr>
      </w:pPr>
      <w:r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1.1.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ar-SA"/>
        </w:rPr>
        <w:t>Настоящее Положение определяет порядок организа</w:t>
      </w:r>
      <w:r w:rsidR="00E160E4"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ции и проведения регионального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конкурса научно-исследовательских работ «Первые шаги </w:t>
      </w:r>
      <w:r w:rsidR="002B1CEC">
        <w:rPr>
          <w:rFonts w:ascii="PT Astra Serif" w:eastAsia="Times New Roman" w:hAnsi="PT Astra Serif"/>
          <w:sz w:val="28"/>
          <w:szCs w:val="28"/>
          <w:lang w:eastAsia="ar-SA"/>
        </w:rPr>
        <w:br/>
      </w:r>
      <w:r w:rsidR="007E51FC"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в техническом творчестве» (далее </w:t>
      </w:r>
      <w:r w:rsidR="003529E8"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- </w:t>
      </w:r>
      <w:r w:rsidR="00F11EEF" w:rsidRPr="002B1CEC">
        <w:rPr>
          <w:rFonts w:ascii="PT Astra Serif" w:eastAsia="Times New Roman" w:hAnsi="PT Astra Serif"/>
          <w:sz w:val="28"/>
          <w:szCs w:val="28"/>
          <w:lang w:eastAsia="ar-SA"/>
        </w:rPr>
        <w:t>К</w:t>
      </w:r>
      <w:r w:rsidR="00F11746" w:rsidRPr="002B1CEC">
        <w:rPr>
          <w:rFonts w:ascii="PT Astra Serif" w:eastAsia="Times New Roman" w:hAnsi="PT Astra Serif"/>
          <w:sz w:val="28"/>
          <w:szCs w:val="28"/>
          <w:lang w:eastAsia="ar-SA"/>
        </w:rPr>
        <w:t>онкурс).</w:t>
      </w:r>
    </w:p>
    <w:p w:rsidR="007E51FC" w:rsidRPr="002B1CEC" w:rsidRDefault="00E52F1D" w:rsidP="000E4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1.2. </w:t>
      </w:r>
      <w:r w:rsidR="00C05A8E"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Организаторы конкурса: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Министерство </w:t>
      </w:r>
      <w:r w:rsidR="00034AD1"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просвещения и воспитания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Ульяновской </w:t>
      </w:r>
      <w:r w:rsidR="006C2722" w:rsidRPr="002B1CEC">
        <w:rPr>
          <w:rFonts w:ascii="PT Astra Serif" w:eastAsia="Times New Roman" w:hAnsi="PT Astra Serif"/>
          <w:sz w:val="28"/>
          <w:szCs w:val="28"/>
          <w:lang w:eastAsia="ar-SA"/>
        </w:rPr>
        <w:t>области и О</w:t>
      </w:r>
      <w:r w:rsidR="00034AD1" w:rsidRPr="002B1CEC">
        <w:rPr>
          <w:rFonts w:ascii="PT Astra Serif" w:eastAsia="Times New Roman" w:hAnsi="PT Astra Serif"/>
          <w:sz w:val="28"/>
          <w:szCs w:val="28"/>
          <w:lang w:eastAsia="ar-SA"/>
        </w:rPr>
        <w:t>бластная</w:t>
      </w:r>
      <w:r w:rsidR="007E51FC"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 государст</w:t>
      </w:r>
      <w:r w:rsidR="00034AD1" w:rsidRPr="002B1CEC">
        <w:rPr>
          <w:rFonts w:ascii="PT Astra Serif" w:eastAsia="Times New Roman" w:hAnsi="PT Astra Serif"/>
          <w:sz w:val="28"/>
          <w:szCs w:val="28"/>
          <w:lang w:eastAsia="ar-SA"/>
        </w:rPr>
        <w:t>венная бюджетная</w:t>
      </w:r>
      <w:r w:rsidR="007E51FC"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034AD1"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нетиповая образовательная организация </w:t>
      </w:r>
      <w:r w:rsidR="00FC23CF" w:rsidRPr="002B1CEC">
        <w:rPr>
          <w:rFonts w:ascii="PT Astra Serif" w:eastAsia="Times New Roman" w:hAnsi="PT Astra Serif"/>
          <w:sz w:val="28"/>
          <w:szCs w:val="28"/>
          <w:lang w:eastAsia="ar-SA"/>
        </w:rPr>
        <w:t>«</w:t>
      </w:r>
      <w:r w:rsidR="007E51FC" w:rsidRPr="002B1CEC">
        <w:rPr>
          <w:rFonts w:ascii="PT Astra Serif" w:eastAsia="Times New Roman" w:hAnsi="PT Astra Serif"/>
          <w:sz w:val="28"/>
          <w:szCs w:val="28"/>
          <w:lang w:eastAsia="ar-SA"/>
        </w:rPr>
        <w:t>Двор</w:t>
      </w:r>
      <w:r w:rsidR="00CC4014" w:rsidRPr="002B1CEC">
        <w:rPr>
          <w:rFonts w:ascii="PT Astra Serif" w:eastAsia="Times New Roman" w:hAnsi="PT Astra Serif"/>
          <w:sz w:val="28"/>
          <w:szCs w:val="28"/>
          <w:lang w:eastAsia="ar-SA"/>
        </w:rPr>
        <w:t>ец творчества детей и молодёжи</w:t>
      </w:r>
      <w:r w:rsidR="00FC23CF" w:rsidRPr="002B1CEC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CC4014" w:rsidRPr="002B1CEC">
        <w:rPr>
          <w:rFonts w:ascii="PT Astra Serif" w:eastAsia="Times New Roman" w:hAnsi="PT Astra Serif"/>
          <w:sz w:val="28"/>
          <w:szCs w:val="28"/>
          <w:lang w:eastAsia="ar-SA"/>
        </w:rPr>
        <w:t>.</w:t>
      </w:r>
    </w:p>
    <w:p w:rsidR="007E51FC" w:rsidRPr="002B1CEC" w:rsidRDefault="00E52F1D" w:rsidP="000E4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1.3. </w:t>
      </w:r>
      <w:r w:rsidR="00C05A8E" w:rsidRPr="002B1CEC">
        <w:rPr>
          <w:rFonts w:ascii="PT Astra Serif" w:eastAsia="Times New Roman" w:hAnsi="PT Astra Serif"/>
          <w:sz w:val="28"/>
          <w:szCs w:val="28"/>
          <w:lang w:eastAsia="ru-RU"/>
        </w:rPr>
        <w:t>Конкурс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является региональным этапом Всероссийского детского конкурса </w:t>
      </w:r>
      <w:r w:rsidR="000E447C" w:rsidRPr="002B1CEC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научно</w:t>
      </w:r>
      <w:r w:rsidR="000E447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0E447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исследовательских и творческих работ «Первые шаги в науке» </w:t>
      </w:r>
      <w:r w:rsidR="002B1CEC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по направлению «Технологии и техническое творчество» (в том числе моделирование, проектирование, рационализация, изобретательство).</w:t>
      </w:r>
    </w:p>
    <w:p w:rsidR="007E51FC" w:rsidRPr="002B1CEC" w:rsidRDefault="00E52F1D" w:rsidP="000E447C">
      <w:pPr>
        <w:tabs>
          <w:tab w:val="left" w:pos="708"/>
          <w:tab w:val="left" w:pos="1418"/>
          <w:tab w:val="left" w:pos="2124"/>
          <w:tab w:val="left" w:pos="3540"/>
          <w:tab w:val="left" w:pos="4248"/>
          <w:tab w:val="left" w:pos="4635"/>
        </w:tabs>
        <w:suppressAutoHyphens/>
        <w:spacing w:after="0"/>
        <w:rPr>
          <w:rFonts w:ascii="PT Astra Serif" w:eastAsia="Times New Roman" w:hAnsi="PT Astra Serif"/>
          <w:sz w:val="28"/>
          <w:szCs w:val="28"/>
          <w:lang w:eastAsia="ar-SA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1.4. </w:t>
      </w:r>
      <w:r w:rsidR="00135B6C" w:rsidRPr="002B1CEC">
        <w:rPr>
          <w:rFonts w:ascii="PT Astra Serif" w:eastAsia="Times New Roman" w:hAnsi="PT Astra Serif"/>
          <w:sz w:val="28"/>
          <w:szCs w:val="28"/>
          <w:lang w:eastAsia="ru-RU"/>
        </w:rPr>
        <w:t>Цели и задачи К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онкурса:</w:t>
      </w:r>
    </w:p>
    <w:p w:rsidR="007E51FC" w:rsidRPr="002B1CEC" w:rsidRDefault="007E51FC" w:rsidP="000E447C">
      <w:pPr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создание усло</w:t>
      </w:r>
      <w:r w:rsidR="00FC23CF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вий для формирования интереса к </w:t>
      </w: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познавательной, творческой, экспериментально-исследовательской, интеллектуальной деятельности обучающихся младшего и среднего школьного возраста;</w:t>
      </w:r>
    </w:p>
    <w:p w:rsidR="007E51FC" w:rsidRPr="002B1CEC" w:rsidRDefault="007E51FC" w:rsidP="000E447C">
      <w:pPr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оказание поддержки талантли</w:t>
      </w:r>
      <w:r w:rsidR="00E8350E" w:rsidRPr="002B1CEC">
        <w:rPr>
          <w:rFonts w:ascii="PT Astra Serif" w:eastAsia="Times New Roman" w:hAnsi="PT Astra Serif"/>
          <w:sz w:val="28"/>
          <w:szCs w:val="28"/>
          <w:lang w:eastAsia="ru-RU"/>
        </w:rPr>
        <w:t>вых детей.</w:t>
      </w:r>
    </w:p>
    <w:p w:rsidR="00417CFC" w:rsidRPr="002B1CEC" w:rsidRDefault="007E51FC" w:rsidP="000E447C">
      <w:pPr>
        <w:spacing w:after="0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выявление и отбор лучших творческих работ и проектов для участия </w:t>
      </w:r>
      <w:r w:rsidR="00901BB8" w:rsidRPr="002B1CEC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во </w:t>
      </w:r>
      <w:r w:rsidRPr="002B1CE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Всероссийском детском конкурсе научно</w:t>
      </w:r>
      <w:r w:rsidR="000E447C" w:rsidRPr="002B1CE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 </w:t>
      </w:r>
      <w:r w:rsidRPr="002B1CE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-</w:t>
      </w:r>
      <w:r w:rsidR="000E447C" w:rsidRPr="002B1CE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 </w:t>
      </w:r>
      <w:r w:rsidRPr="002B1CE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исследовательских и творческих работ </w:t>
      </w:r>
      <w:r w:rsidRPr="002B1CEC">
        <w:rPr>
          <w:rFonts w:ascii="PT Astra Serif" w:eastAsia="Times New Roman" w:hAnsi="PT Astra Serif"/>
          <w:bCs/>
          <w:sz w:val="28"/>
          <w:szCs w:val="28"/>
          <w:lang w:eastAsia="ru-RU"/>
        </w:rPr>
        <w:t>«Первые шаги в науке».</w:t>
      </w:r>
    </w:p>
    <w:p w:rsidR="00BB03B3" w:rsidRPr="002B1CEC" w:rsidRDefault="00BB03B3" w:rsidP="000E447C">
      <w:pPr>
        <w:spacing w:after="0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C05A8E" w:rsidRPr="002B1CEC" w:rsidRDefault="001856AF" w:rsidP="002B1CEC">
      <w:pPr>
        <w:pStyle w:val="a3"/>
        <w:numPr>
          <w:ilvl w:val="0"/>
          <w:numId w:val="24"/>
        </w:numPr>
        <w:spacing w:after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Организационный комитет </w:t>
      </w:r>
      <w:r w:rsidR="00135B6C" w:rsidRPr="002B1CE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К</w:t>
      </w:r>
      <w:r w:rsidR="007E51FC" w:rsidRPr="002B1CE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онкурса</w:t>
      </w:r>
    </w:p>
    <w:p w:rsidR="00A73344" w:rsidRPr="002B1CEC" w:rsidRDefault="00A73344" w:rsidP="000E447C">
      <w:pPr>
        <w:spacing w:after="0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7E51FC" w:rsidRPr="002B1CEC" w:rsidRDefault="00411795" w:rsidP="000E447C">
      <w:pPr>
        <w:tabs>
          <w:tab w:val="left" w:pos="709"/>
        </w:tabs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2.1. </w:t>
      </w:r>
      <w:r w:rsidR="00776C8A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Общее руководство и </w:t>
      </w:r>
      <w:proofErr w:type="gramStart"/>
      <w:r w:rsidR="00776C8A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контроль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за</w:t>
      </w:r>
      <w:proofErr w:type="gramEnd"/>
      <w:r w:rsidR="00135B6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проведением К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о</w:t>
      </w: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нкурса осу</w:t>
      </w:r>
      <w:r w:rsidR="002F78DA" w:rsidRPr="002B1CEC">
        <w:rPr>
          <w:rFonts w:ascii="PT Astra Serif" w:eastAsia="Times New Roman" w:hAnsi="PT Astra Serif"/>
          <w:sz w:val="28"/>
          <w:szCs w:val="28"/>
          <w:lang w:eastAsia="ru-RU"/>
        </w:rPr>
        <w:t>ществляет</w:t>
      </w:r>
      <w:r w:rsidR="00482E33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о</w:t>
      </w:r>
      <w:r w:rsidR="00034AD1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рганизационный комитет </w:t>
      </w:r>
      <w:r w:rsidR="005D5149"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регионального конкурса </w:t>
      </w:r>
      <w:r w:rsidR="002B1CEC">
        <w:rPr>
          <w:rFonts w:ascii="PT Astra Serif" w:eastAsia="Times New Roman" w:hAnsi="PT Astra Serif"/>
          <w:sz w:val="28"/>
          <w:szCs w:val="28"/>
          <w:lang w:eastAsia="ar-SA"/>
        </w:rPr>
        <w:br/>
      </w:r>
      <w:r w:rsidR="005D5149" w:rsidRPr="002B1CEC">
        <w:rPr>
          <w:rFonts w:ascii="PT Astra Serif" w:eastAsia="Times New Roman" w:hAnsi="PT Astra Serif"/>
          <w:sz w:val="28"/>
          <w:szCs w:val="28"/>
          <w:lang w:eastAsia="ar-SA"/>
        </w:rPr>
        <w:t>научно - исследовательских работ «Первые шаги в техническом творчестве»</w:t>
      </w:r>
      <w:r w:rsidR="005D5149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34AD1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(далее – </w:t>
      </w:r>
      <w:r w:rsidR="002F78DA" w:rsidRPr="002B1CEC">
        <w:rPr>
          <w:rFonts w:ascii="PT Astra Serif" w:eastAsia="Times New Roman" w:hAnsi="PT Astra Serif"/>
          <w:sz w:val="28"/>
          <w:szCs w:val="28"/>
          <w:lang w:eastAsia="ru-RU"/>
        </w:rPr>
        <w:t>Оргкомитет</w:t>
      </w:r>
      <w:r w:rsidR="00381502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). </w:t>
      </w:r>
      <w:r w:rsidR="005D5149" w:rsidRPr="002B1CEC">
        <w:rPr>
          <w:rFonts w:ascii="PT Astra Serif" w:hAnsi="PT Astra Serif"/>
          <w:sz w:val="28"/>
          <w:szCs w:val="28"/>
          <w:lang w:eastAsia="ru-RU"/>
        </w:rPr>
        <w:t xml:space="preserve">Состав </w:t>
      </w:r>
      <w:r w:rsidR="005D5149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Оргкомитета утверждён настоящим </w:t>
      </w:r>
      <w:r w:rsidR="00D4769F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распоряжением </w:t>
      </w:r>
      <w:r w:rsidR="00671D42" w:rsidRPr="002B1CEC">
        <w:rPr>
          <w:rFonts w:ascii="PT Astra Serif" w:eastAsia="Times New Roman" w:hAnsi="PT Astra Serif"/>
          <w:sz w:val="28"/>
          <w:szCs w:val="28"/>
          <w:lang w:eastAsia="ru-RU"/>
        </w:rPr>
        <w:t>(</w:t>
      </w:r>
      <w:r w:rsidR="00B65672" w:rsidRPr="002B1CEC"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="002F78DA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риложение </w:t>
      </w:r>
      <w:r w:rsidR="00034AD1" w:rsidRPr="002B1CEC">
        <w:rPr>
          <w:rFonts w:ascii="PT Astra Serif" w:eastAsia="Times New Roman" w:hAnsi="PT Astra Serif"/>
          <w:sz w:val="28"/>
          <w:szCs w:val="28"/>
          <w:lang w:eastAsia="ru-RU"/>
        </w:rPr>
        <w:t>№</w:t>
      </w:r>
      <w:r w:rsidR="00204D50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2</w:t>
      </w:r>
      <w:r w:rsidR="00B65672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к </w:t>
      </w:r>
      <w:r w:rsidR="0058758F" w:rsidRPr="002B1CEC">
        <w:rPr>
          <w:rFonts w:ascii="PT Astra Serif" w:eastAsia="Times New Roman" w:hAnsi="PT Astra Serif"/>
          <w:sz w:val="28"/>
          <w:szCs w:val="28"/>
          <w:lang w:eastAsia="ru-RU"/>
        </w:rPr>
        <w:t>настоящему</w:t>
      </w:r>
      <w:r w:rsidR="00D4769F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Распоряжению</w:t>
      </w:r>
      <w:r w:rsidR="00671D42" w:rsidRPr="002B1CEC">
        <w:rPr>
          <w:rFonts w:ascii="PT Astra Serif" w:eastAsia="Times New Roman" w:hAnsi="PT Astra Serif"/>
          <w:sz w:val="28"/>
          <w:szCs w:val="28"/>
          <w:lang w:eastAsia="ru-RU"/>
        </w:rPr>
        <w:t>)</w:t>
      </w: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7E51FC" w:rsidRPr="002B1CEC" w:rsidRDefault="007E51FC" w:rsidP="000E447C">
      <w:pPr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2.2. Оргкомитет конкурса осуществляет:</w:t>
      </w:r>
    </w:p>
    <w:p w:rsidR="004C0631" w:rsidRPr="002B1CEC" w:rsidRDefault="00671D42" w:rsidP="000E447C">
      <w:pPr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приё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м работ на экспертизу, проведение 1-го заочного т</w:t>
      </w:r>
      <w:r w:rsidR="00135B6C" w:rsidRPr="002B1CEC">
        <w:rPr>
          <w:rFonts w:ascii="PT Astra Serif" w:eastAsia="Times New Roman" w:hAnsi="PT Astra Serif"/>
          <w:sz w:val="28"/>
          <w:szCs w:val="28"/>
          <w:lang w:eastAsia="ru-RU"/>
        </w:rPr>
        <w:t>ура К</w:t>
      </w:r>
      <w:r w:rsidR="001E08CE" w:rsidRPr="002B1CEC">
        <w:rPr>
          <w:rFonts w:ascii="PT Astra Serif" w:eastAsia="Times New Roman" w:hAnsi="PT Astra Serif"/>
          <w:sz w:val="28"/>
          <w:szCs w:val="28"/>
          <w:lang w:eastAsia="ru-RU"/>
        </w:rPr>
        <w:t>онкурса;</w:t>
      </w:r>
    </w:p>
    <w:p w:rsidR="003A40A4" w:rsidRPr="002B1CEC" w:rsidRDefault="001E08CE" w:rsidP="000E447C">
      <w:pPr>
        <w:spacing w:after="0"/>
        <w:rPr>
          <w:rFonts w:ascii="PT Astra Serif" w:hAnsi="PT Astra Serif"/>
          <w:sz w:val="28"/>
          <w:szCs w:val="28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проведение </w:t>
      </w:r>
      <w:r w:rsidR="00FC23CF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2-го очного тура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и отбор участников на </w:t>
      </w:r>
      <w:r w:rsidR="00135B6C" w:rsidRPr="002B1CE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Всероссийский детский к</w:t>
      </w:r>
      <w:r w:rsidR="007E51FC" w:rsidRPr="002B1CE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онкурс научно</w:t>
      </w:r>
      <w:r w:rsidR="00E8350E" w:rsidRPr="002B1CE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 </w:t>
      </w:r>
      <w:r w:rsidR="007E51FC" w:rsidRPr="002B1CE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-</w:t>
      </w:r>
      <w:r w:rsidR="00E8350E" w:rsidRPr="002B1CE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 </w:t>
      </w:r>
      <w:r w:rsidR="007E51FC" w:rsidRPr="002B1CE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исследовательских и творческих работ </w:t>
      </w:r>
      <w:r w:rsidR="007E51FC" w:rsidRPr="002B1CEC">
        <w:rPr>
          <w:rFonts w:ascii="PT Astra Serif" w:eastAsia="Times New Roman" w:hAnsi="PT Astra Serif"/>
          <w:bCs/>
          <w:sz w:val="28"/>
          <w:szCs w:val="28"/>
          <w:lang w:eastAsia="ru-RU"/>
        </w:rPr>
        <w:t>«Первые шаги в науке» по направлению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«Технологии и техническое творчество»;</w:t>
      </w:r>
    </w:p>
    <w:p w:rsidR="001E08CE" w:rsidRPr="002B1CEC" w:rsidRDefault="007E51FC" w:rsidP="000E447C">
      <w:pPr>
        <w:spacing w:after="0"/>
        <w:rPr>
          <w:rFonts w:ascii="PT Astra Serif" w:hAnsi="PT Astra Serif"/>
          <w:sz w:val="28"/>
          <w:szCs w:val="28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формирование экспертных сов</w:t>
      </w:r>
      <w:r w:rsidR="003A40A4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етов, координацию и контроль их </w:t>
      </w: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работы </w:t>
      </w:r>
      <w:r w:rsidR="00661AE1" w:rsidRPr="002B1CEC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при проведении </w:t>
      </w:r>
      <w:r w:rsidR="00135B6C" w:rsidRPr="002B1CEC">
        <w:rPr>
          <w:rFonts w:ascii="PT Astra Serif" w:eastAsia="Times New Roman" w:hAnsi="PT Astra Serif"/>
          <w:sz w:val="28"/>
          <w:szCs w:val="28"/>
          <w:lang w:eastAsia="ru-RU"/>
        </w:rPr>
        <w:t>заочного и очного туров К</w:t>
      </w: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онкурса;</w:t>
      </w:r>
    </w:p>
    <w:p w:rsidR="00B46CB2" w:rsidRPr="002B1CEC" w:rsidRDefault="007E51FC" w:rsidP="000E447C">
      <w:pPr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награждение участников</w:t>
      </w:r>
      <w:r w:rsidR="001E08CE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71D42" w:rsidRPr="002B1CEC">
        <w:rPr>
          <w:rFonts w:ascii="PT Astra Serif" w:eastAsia="Times New Roman" w:hAnsi="PT Astra Serif"/>
          <w:sz w:val="28"/>
          <w:szCs w:val="28"/>
          <w:lang w:eastAsia="ru-RU"/>
        </w:rPr>
        <w:t>–</w:t>
      </w:r>
      <w:r w:rsidR="001E08CE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победите</w:t>
      </w:r>
      <w:r w:rsidR="001E08CE" w:rsidRPr="002B1CEC">
        <w:rPr>
          <w:rFonts w:ascii="PT Astra Serif" w:eastAsia="Times New Roman" w:hAnsi="PT Astra Serif"/>
          <w:sz w:val="28"/>
          <w:szCs w:val="28"/>
          <w:lang w:eastAsia="ru-RU"/>
        </w:rPr>
        <w:t>лей</w:t>
      </w:r>
      <w:r w:rsidR="00671D42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Конкурса</w:t>
      </w:r>
      <w:r w:rsidR="00411795" w:rsidRPr="002B1CEC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90329F" w:rsidRPr="002B1CEC" w:rsidRDefault="00443081" w:rsidP="000E447C">
      <w:pPr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2.3.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Экспертиза конкурсных работ осуществляется экспер</w:t>
      </w:r>
      <w:r w:rsidR="00CF60BA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тными советами </w:t>
      </w:r>
      <w:r w:rsidR="00247C79" w:rsidRPr="002B1CEC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="00CF60BA" w:rsidRPr="002B1CEC">
        <w:rPr>
          <w:rFonts w:ascii="PT Astra Serif" w:eastAsia="Times New Roman" w:hAnsi="PT Astra Serif"/>
          <w:sz w:val="28"/>
          <w:szCs w:val="28"/>
          <w:lang w:eastAsia="ru-RU"/>
        </w:rPr>
        <w:t>по номинациям</w:t>
      </w:r>
      <w:r w:rsidR="002D56BE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К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онкурса. Составы экспертных советов и их число утверждаются Оргкомитетом.</w:t>
      </w:r>
    </w:p>
    <w:p w:rsidR="00BB03B3" w:rsidRPr="002B1CEC" w:rsidRDefault="00BB03B3" w:rsidP="000E447C">
      <w:pPr>
        <w:pStyle w:val="a3"/>
        <w:tabs>
          <w:tab w:val="left" w:pos="2268"/>
        </w:tabs>
        <w:spacing w:after="0"/>
        <w:ind w:left="0"/>
        <w:contextualSpacing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E51FC" w:rsidRPr="002B1CEC" w:rsidRDefault="00B46CB2" w:rsidP="002B1CEC">
      <w:pPr>
        <w:pStyle w:val="a3"/>
        <w:numPr>
          <w:ilvl w:val="0"/>
          <w:numId w:val="24"/>
        </w:numPr>
        <w:tabs>
          <w:tab w:val="left" w:pos="2268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2B1CEC">
        <w:rPr>
          <w:rFonts w:ascii="PT Astra Serif" w:hAnsi="PT Astra Serif"/>
          <w:b/>
          <w:bCs/>
          <w:sz w:val="28"/>
          <w:szCs w:val="28"/>
        </w:rPr>
        <w:t>Участники К</w:t>
      </w:r>
      <w:r w:rsidR="007E51FC" w:rsidRPr="002B1CEC">
        <w:rPr>
          <w:rFonts w:ascii="PT Astra Serif" w:hAnsi="PT Astra Serif"/>
          <w:b/>
          <w:bCs/>
          <w:sz w:val="28"/>
          <w:szCs w:val="28"/>
        </w:rPr>
        <w:t>онкурса</w:t>
      </w:r>
    </w:p>
    <w:p w:rsidR="00A73344" w:rsidRPr="002B1CEC" w:rsidRDefault="00A73344" w:rsidP="000E447C">
      <w:pPr>
        <w:pStyle w:val="a3"/>
        <w:tabs>
          <w:tab w:val="left" w:pos="2268"/>
        </w:tabs>
        <w:spacing w:after="0"/>
        <w:ind w:left="0"/>
        <w:contextualSpacing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E51FC" w:rsidRPr="002B1CEC" w:rsidRDefault="00E52F1D" w:rsidP="000E447C">
      <w:pPr>
        <w:spacing w:after="0"/>
        <w:rPr>
          <w:rFonts w:ascii="PT Astra Serif" w:hAnsi="PT Astra Serif"/>
          <w:b/>
          <w:bCs/>
          <w:sz w:val="28"/>
          <w:szCs w:val="28"/>
        </w:rPr>
      </w:pPr>
      <w:r w:rsidRPr="002B1CEC">
        <w:rPr>
          <w:rFonts w:ascii="PT Astra Serif" w:hAnsi="PT Astra Serif"/>
          <w:sz w:val="28"/>
          <w:szCs w:val="28"/>
        </w:rPr>
        <w:t xml:space="preserve">3.1. </w:t>
      </w:r>
      <w:r w:rsidR="002D56BE" w:rsidRPr="002B1CEC">
        <w:rPr>
          <w:rFonts w:ascii="PT Astra Serif" w:hAnsi="PT Astra Serif"/>
          <w:sz w:val="28"/>
          <w:szCs w:val="28"/>
        </w:rPr>
        <w:t>К участию в К</w:t>
      </w:r>
      <w:r w:rsidR="007E51FC" w:rsidRPr="002B1CEC">
        <w:rPr>
          <w:rFonts w:ascii="PT Astra Serif" w:hAnsi="PT Astra Serif"/>
          <w:sz w:val="28"/>
          <w:szCs w:val="28"/>
        </w:rPr>
        <w:t>онкурсе допускаются работы</w:t>
      </w:r>
      <w:r w:rsidR="00671D42" w:rsidRPr="002B1CEC">
        <w:rPr>
          <w:rFonts w:ascii="PT Astra Serif" w:hAnsi="PT Astra Serif"/>
          <w:sz w:val="28"/>
          <w:szCs w:val="28"/>
        </w:rPr>
        <w:t>, выполненные</w:t>
      </w:r>
      <w:r w:rsidR="007E51FC" w:rsidRPr="002B1CE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E51FC" w:rsidRPr="002B1CEC">
        <w:rPr>
          <w:rFonts w:ascii="PT Astra Serif" w:hAnsi="PT Astra Serif"/>
          <w:sz w:val="28"/>
          <w:szCs w:val="28"/>
        </w:rPr>
        <w:t>обучающимися</w:t>
      </w:r>
      <w:proofErr w:type="gramEnd"/>
      <w:r w:rsidR="007E51FC" w:rsidRPr="002B1CEC">
        <w:rPr>
          <w:rFonts w:ascii="PT Astra Serif" w:hAnsi="PT Astra Serif"/>
          <w:sz w:val="28"/>
          <w:szCs w:val="28"/>
        </w:rPr>
        <w:t xml:space="preserve"> </w:t>
      </w:r>
      <w:r w:rsidR="00D4769F" w:rsidRPr="002B1CEC">
        <w:rPr>
          <w:rFonts w:ascii="PT Astra Serif" w:hAnsi="PT Astra Serif"/>
          <w:sz w:val="28"/>
          <w:szCs w:val="28"/>
        </w:rPr>
        <w:t>о</w:t>
      </w:r>
      <w:r w:rsidR="007E51FC" w:rsidRPr="002B1CEC">
        <w:rPr>
          <w:rFonts w:ascii="PT Astra Serif" w:hAnsi="PT Astra Serif"/>
          <w:sz w:val="28"/>
          <w:szCs w:val="28"/>
        </w:rPr>
        <w:t xml:space="preserve">бразовательных организаций </w:t>
      </w:r>
      <w:r w:rsidR="003529E8" w:rsidRPr="002B1CEC">
        <w:rPr>
          <w:rFonts w:ascii="PT Astra Serif" w:hAnsi="PT Astra Serif"/>
          <w:sz w:val="28"/>
          <w:szCs w:val="28"/>
        </w:rPr>
        <w:t>Ульяновской области.</w:t>
      </w:r>
      <w:r w:rsidR="00AB1388" w:rsidRPr="002B1CEC">
        <w:rPr>
          <w:rFonts w:ascii="PT Astra Serif" w:hAnsi="PT Astra Serif"/>
          <w:sz w:val="28"/>
          <w:szCs w:val="28"/>
        </w:rPr>
        <w:t xml:space="preserve"> Требования</w:t>
      </w:r>
      <w:r w:rsidR="00D4769F" w:rsidRPr="002B1CEC">
        <w:rPr>
          <w:rFonts w:ascii="PT Astra Serif" w:hAnsi="PT Astra Serif"/>
          <w:sz w:val="28"/>
          <w:szCs w:val="28"/>
        </w:rPr>
        <w:t xml:space="preserve"> </w:t>
      </w:r>
      <w:r w:rsidR="00AB1388" w:rsidRPr="002B1CEC">
        <w:rPr>
          <w:rFonts w:ascii="PT Astra Serif" w:hAnsi="PT Astra Serif"/>
          <w:sz w:val="28"/>
          <w:szCs w:val="28"/>
        </w:rPr>
        <w:t>к конкурсным материалам изложены в приложение №</w:t>
      </w:r>
      <w:r w:rsidR="00247C79" w:rsidRPr="002B1CEC">
        <w:rPr>
          <w:rFonts w:ascii="PT Astra Serif" w:hAnsi="PT Astra Serif"/>
          <w:sz w:val="28"/>
          <w:szCs w:val="28"/>
        </w:rPr>
        <w:t xml:space="preserve"> </w:t>
      </w:r>
      <w:r w:rsidR="00204D50" w:rsidRPr="002B1CEC">
        <w:rPr>
          <w:rFonts w:ascii="PT Astra Serif" w:hAnsi="PT Astra Serif"/>
          <w:sz w:val="28"/>
          <w:szCs w:val="28"/>
        </w:rPr>
        <w:t>1</w:t>
      </w:r>
      <w:r w:rsidR="00247C79" w:rsidRPr="002B1CEC">
        <w:rPr>
          <w:rFonts w:ascii="PT Astra Serif" w:hAnsi="PT Astra Serif"/>
          <w:sz w:val="28"/>
          <w:szCs w:val="28"/>
        </w:rPr>
        <w:t xml:space="preserve"> </w:t>
      </w:r>
      <w:r w:rsidR="009B791F">
        <w:rPr>
          <w:rFonts w:ascii="PT Astra Serif" w:hAnsi="PT Astra Serif"/>
          <w:sz w:val="28"/>
          <w:szCs w:val="28"/>
        </w:rPr>
        <w:br/>
      </w:r>
      <w:r w:rsidR="00AB1388" w:rsidRPr="002B1CEC">
        <w:rPr>
          <w:rFonts w:ascii="PT Astra Serif" w:hAnsi="PT Astra Serif"/>
          <w:sz w:val="28"/>
          <w:szCs w:val="28"/>
        </w:rPr>
        <w:t>к настоящему Положению.</w:t>
      </w:r>
    </w:p>
    <w:p w:rsidR="00671D42" w:rsidRPr="002B1CEC" w:rsidRDefault="00E52F1D" w:rsidP="000E447C">
      <w:pPr>
        <w:spacing w:after="0"/>
        <w:rPr>
          <w:rFonts w:ascii="PT Astra Serif" w:hAnsi="PT Astra Serif"/>
          <w:sz w:val="28"/>
          <w:szCs w:val="28"/>
        </w:rPr>
      </w:pPr>
      <w:r w:rsidRPr="002B1CEC">
        <w:rPr>
          <w:rFonts w:ascii="PT Astra Serif" w:hAnsi="PT Astra Serif"/>
          <w:sz w:val="28"/>
          <w:szCs w:val="28"/>
        </w:rPr>
        <w:t xml:space="preserve">3.2. </w:t>
      </w:r>
      <w:r w:rsidR="00CF60BA" w:rsidRPr="002B1CEC">
        <w:rPr>
          <w:rFonts w:ascii="PT Astra Serif" w:hAnsi="PT Astra Serif"/>
          <w:sz w:val="28"/>
          <w:szCs w:val="28"/>
        </w:rPr>
        <w:t>Возраст участников К</w:t>
      </w:r>
      <w:r w:rsidR="007E51FC" w:rsidRPr="002B1CEC">
        <w:rPr>
          <w:rFonts w:ascii="PT Astra Serif" w:hAnsi="PT Astra Serif"/>
          <w:sz w:val="28"/>
          <w:szCs w:val="28"/>
        </w:rPr>
        <w:t>онкурса от 7 до 14 лет включительно.</w:t>
      </w:r>
    </w:p>
    <w:p w:rsidR="006158FB" w:rsidRPr="002B1CEC" w:rsidRDefault="002D56BE" w:rsidP="000E447C">
      <w:pPr>
        <w:shd w:val="clear" w:color="auto" w:fill="FFFFFF"/>
        <w:spacing w:after="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Участники К</w:t>
      </w:r>
      <w:r w:rsidR="00A00D03" w:rsidRPr="002B1CEC">
        <w:rPr>
          <w:rFonts w:ascii="PT Astra Serif" w:eastAsia="Times New Roman" w:hAnsi="PT Astra Serif"/>
          <w:sz w:val="28"/>
          <w:szCs w:val="28"/>
          <w:lang w:eastAsia="ru-RU"/>
        </w:rPr>
        <w:t>онкурса делятся на две возрастные категории:</w:t>
      </w:r>
      <w:r w:rsidR="00AB1388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6158FB" w:rsidRPr="002B1CEC" w:rsidRDefault="00AB1388" w:rsidP="000E447C">
      <w:pPr>
        <w:shd w:val="clear" w:color="auto" w:fill="FFFFFF"/>
        <w:spacing w:after="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7 – 10 лет </w:t>
      </w:r>
    </w:p>
    <w:p w:rsidR="00A00D03" w:rsidRPr="002B1CEC" w:rsidRDefault="00A00D03" w:rsidP="000E447C">
      <w:pPr>
        <w:shd w:val="clear" w:color="auto" w:fill="FFFFFF"/>
        <w:spacing w:after="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11 – 14 лет.</w:t>
      </w:r>
    </w:p>
    <w:p w:rsidR="007E51FC" w:rsidRPr="002B1CEC" w:rsidRDefault="00E52F1D" w:rsidP="000E447C">
      <w:pPr>
        <w:spacing w:after="0"/>
        <w:rPr>
          <w:rFonts w:ascii="PT Astra Serif" w:hAnsi="PT Astra Serif"/>
          <w:sz w:val="28"/>
          <w:szCs w:val="28"/>
        </w:rPr>
      </w:pPr>
      <w:r w:rsidRPr="002B1CEC">
        <w:rPr>
          <w:rFonts w:ascii="PT Astra Serif" w:hAnsi="PT Astra Serif"/>
          <w:sz w:val="28"/>
          <w:szCs w:val="28"/>
        </w:rPr>
        <w:t xml:space="preserve">3.3. </w:t>
      </w:r>
      <w:r w:rsidR="007E51FC" w:rsidRPr="002B1CEC">
        <w:rPr>
          <w:rFonts w:ascii="PT Astra Serif" w:hAnsi="PT Astra Serif"/>
          <w:sz w:val="28"/>
          <w:szCs w:val="28"/>
        </w:rPr>
        <w:t>К</w:t>
      </w:r>
      <w:r w:rsidR="00614E35" w:rsidRPr="002B1CEC">
        <w:rPr>
          <w:rFonts w:ascii="PT Astra Serif" w:hAnsi="PT Astra Serif"/>
          <w:sz w:val="28"/>
          <w:szCs w:val="28"/>
        </w:rPr>
        <w:t>онкурсная работа может быть выполнена</w:t>
      </w:r>
      <w:r w:rsidR="007E51FC" w:rsidRPr="002B1CEC">
        <w:rPr>
          <w:rFonts w:ascii="PT Astra Serif" w:hAnsi="PT Astra Serif"/>
          <w:sz w:val="28"/>
          <w:szCs w:val="28"/>
        </w:rPr>
        <w:t xml:space="preserve"> одним или двумя авторами </w:t>
      </w:r>
      <w:r w:rsidR="00247C79" w:rsidRPr="002B1CEC">
        <w:rPr>
          <w:rFonts w:ascii="PT Astra Serif" w:hAnsi="PT Astra Serif"/>
          <w:sz w:val="28"/>
          <w:szCs w:val="28"/>
        </w:rPr>
        <w:br/>
      </w:r>
      <w:r w:rsidR="007E51FC" w:rsidRPr="002B1CEC">
        <w:rPr>
          <w:rFonts w:ascii="PT Astra Serif" w:hAnsi="PT Astra Serif"/>
          <w:sz w:val="28"/>
          <w:szCs w:val="28"/>
        </w:rPr>
        <w:t>под руководством одного научного руководителя.</w:t>
      </w:r>
    </w:p>
    <w:p w:rsidR="007E51FC" w:rsidRPr="002B1CEC" w:rsidRDefault="00E52F1D" w:rsidP="000E447C">
      <w:pPr>
        <w:spacing w:after="0"/>
        <w:rPr>
          <w:rFonts w:ascii="PT Astra Serif" w:hAnsi="PT Astra Serif"/>
          <w:sz w:val="28"/>
          <w:szCs w:val="28"/>
        </w:rPr>
      </w:pPr>
      <w:r w:rsidRPr="002B1CEC">
        <w:rPr>
          <w:rFonts w:ascii="PT Astra Serif" w:hAnsi="PT Astra Serif"/>
          <w:sz w:val="28"/>
          <w:szCs w:val="28"/>
        </w:rPr>
        <w:t xml:space="preserve">3.4. </w:t>
      </w:r>
      <w:r w:rsidR="007E51FC" w:rsidRPr="002B1CEC">
        <w:rPr>
          <w:rFonts w:ascii="PT Astra Serif" w:hAnsi="PT Astra Serif"/>
          <w:sz w:val="28"/>
          <w:szCs w:val="28"/>
        </w:rPr>
        <w:t>Каждый участ</w:t>
      </w:r>
      <w:r w:rsidR="002D56BE" w:rsidRPr="002B1CEC">
        <w:rPr>
          <w:rFonts w:ascii="PT Astra Serif" w:hAnsi="PT Astra Serif"/>
          <w:sz w:val="28"/>
          <w:szCs w:val="28"/>
        </w:rPr>
        <w:t>ник имеет право представить на К</w:t>
      </w:r>
      <w:r w:rsidR="007E51FC" w:rsidRPr="002B1CEC">
        <w:rPr>
          <w:rFonts w:ascii="PT Astra Serif" w:hAnsi="PT Astra Serif"/>
          <w:sz w:val="28"/>
          <w:szCs w:val="28"/>
        </w:rPr>
        <w:t>он</w:t>
      </w:r>
      <w:r w:rsidR="00443081" w:rsidRPr="002B1CEC">
        <w:rPr>
          <w:rFonts w:ascii="PT Astra Serif" w:hAnsi="PT Astra Serif"/>
          <w:sz w:val="28"/>
          <w:szCs w:val="28"/>
        </w:rPr>
        <w:t xml:space="preserve">курс неограниченное количество </w:t>
      </w:r>
      <w:r w:rsidR="007E51FC" w:rsidRPr="002B1CEC">
        <w:rPr>
          <w:rFonts w:ascii="PT Astra Serif" w:hAnsi="PT Astra Serif"/>
          <w:sz w:val="28"/>
          <w:szCs w:val="28"/>
        </w:rPr>
        <w:t>работ.</w:t>
      </w:r>
    </w:p>
    <w:p w:rsidR="007E51FC" w:rsidRPr="002B1CEC" w:rsidRDefault="00E52F1D" w:rsidP="000E447C">
      <w:pPr>
        <w:spacing w:after="0"/>
        <w:rPr>
          <w:rFonts w:ascii="PT Astra Serif" w:hAnsi="PT Astra Serif"/>
          <w:sz w:val="28"/>
          <w:szCs w:val="28"/>
        </w:rPr>
      </w:pPr>
      <w:r w:rsidRPr="002B1CEC">
        <w:rPr>
          <w:rFonts w:ascii="PT Astra Serif" w:hAnsi="PT Astra Serif"/>
          <w:sz w:val="28"/>
          <w:szCs w:val="28"/>
        </w:rPr>
        <w:t xml:space="preserve">3.5. </w:t>
      </w:r>
      <w:r w:rsidR="007E51FC" w:rsidRPr="002B1CEC">
        <w:rPr>
          <w:rFonts w:ascii="PT Astra Serif" w:hAnsi="PT Astra Serif"/>
          <w:sz w:val="28"/>
          <w:szCs w:val="28"/>
        </w:rPr>
        <w:t xml:space="preserve">Научный руководитель конкурсной работы не может выступать </w:t>
      </w:r>
      <w:r w:rsidR="009B791F">
        <w:rPr>
          <w:rFonts w:ascii="PT Astra Serif" w:hAnsi="PT Astra Serif"/>
          <w:sz w:val="28"/>
          <w:szCs w:val="28"/>
        </w:rPr>
        <w:br/>
      </w:r>
      <w:r w:rsidR="007E51FC" w:rsidRPr="002B1CEC">
        <w:rPr>
          <w:rFonts w:ascii="PT Astra Serif" w:hAnsi="PT Astra Serif"/>
          <w:sz w:val="28"/>
          <w:szCs w:val="28"/>
        </w:rPr>
        <w:t>в качестве соавтора работы.</w:t>
      </w:r>
    </w:p>
    <w:p w:rsidR="007E51FC" w:rsidRPr="002B1CEC" w:rsidRDefault="0090329F" w:rsidP="000E447C">
      <w:pPr>
        <w:spacing w:after="0"/>
        <w:rPr>
          <w:rFonts w:ascii="PT Astra Serif" w:hAnsi="PT Astra Serif"/>
          <w:sz w:val="28"/>
          <w:szCs w:val="28"/>
        </w:rPr>
      </w:pPr>
      <w:r w:rsidRPr="002B1CEC">
        <w:rPr>
          <w:rFonts w:ascii="PT Astra Serif" w:hAnsi="PT Astra Serif"/>
          <w:sz w:val="28"/>
          <w:szCs w:val="28"/>
        </w:rPr>
        <w:t>3.6</w:t>
      </w:r>
      <w:r w:rsidR="00E52F1D" w:rsidRPr="002B1CEC">
        <w:rPr>
          <w:rFonts w:ascii="PT Astra Serif" w:hAnsi="PT Astra Serif"/>
          <w:sz w:val="28"/>
          <w:szCs w:val="28"/>
        </w:rPr>
        <w:t xml:space="preserve">. </w:t>
      </w:r>
      <w:r w:rsidR="007E51FC" w:rsidRPr="002B1CEC">
        <w:rPr>
          <w:rFonts w:ascii="PT Astra Serif" w:hAnsi="PT Astra Serif"/>
          <w:sz w:val="28"/>
          <w:szCs w:val="28"/>
        </w:rPr>
        <w:t xml:space="preserve">Автор конкурсной работы и его руководитель </w:t>
      </w:r>
      <w:r w:rsidR="00FC23CF" w:rsidRPr="002B1CEC">
        <w:rPr>
          <w:rFonts w:ascii="PT Astra Serif" w:hAnsi="PT Astra Serif"/>
          <w:sz w:val="28"/>
          <w:szCs w:val="28"/>
        </w:rPr>
        <w:t xml:space="preserve">могут представлять только одну </w:t>
      </w:r>
      <w:r w:rsidR="007E51FC" w:rsidRPr="002B1CEC">
        <w:rPr>
          <w:rFonts w:ascii="PT Astra Serif" w:hAnsi="PT Astra Serif"/>
          <w:sz w:val="28"/>
          <w:szCs w:val="28"/>
        </w:rPr>
        <w:t>организацию, указан</w:t>
      </w:r>
      <w:r w:rsidR="002D56BE" w:rsidRPr="002B1CEC">
        <w:rPr>
          <w:rFonts w:ascii="PT Astra Serif" w:hAnsi="PT Astra Serif"/>
          <w:sz w:val="28"/>
          <w:szCs w:val="28"/>
        </w:rPr>
        <w:t>ную в документах для участия в К</w:t>
      </w:r>
      <w:r w:rsidR="007E51FC" w:rsidRPr="002B1CEC">
        <w:rPr>
          <w:rFonts w:ascii="PT Astra Serif" w:hAnsi="PT Astra Serif"/>
          <w:sz w:val="28"/>
          <w:szCs w:val="28"/>
        </w:rPr>
        <w:t>онкурсе.</w:t>
      </w:r>
    </w:p>
    <w:p w:rsidR="000D12F4" w:rsidRPr="002B1CEC" w:rsidRDefault="000D12F4" w:rsidP="000E447C">
      <w:pPr>
        <w:spacing w:after="0"/>
        <w:rPr>
          <w:rFonts w:ascii="PT Astra Serif" w:hAnsi="PT Astra Serif"/>
          <w:sz w:val="28"/>
          <w:szCs w:val="28"/>
        </w:rPr>
      </w:pPr>
    </w:p>
    <w:p w:rsidR="007E51FC" w:rsidRPr="002B1CEC" w:rsidRDefault="002D56BE" w:rsidP="002B1CEC">
      <w:pPr>
        <w:pStyle w:val="a3"/>
        <w:numPr>
          <w:ilvl w:val="0"/>
          <w:numId w:val="24"/>
        </w:num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B1CEC">
        <w:rPr>
          <w:rFonts w:ascii="PT Astra Serif" w:hAnsi="PT Astra Serif"/>
          <w:b/>
          <w:sz w:val="28"/>
          <w:szCs w:val="28"/>
        </w:rPr>
        <w:t>Номинации К</w:t>
      </w:r>
      <w:r w:rsidR="007E51FC" w:rsidRPr="002B1CEC">
        <w:rPr>
          <w:rFonts w:ascii="PT Astra Serif" w:hAnsi="PT Astra Serif"/>
          <w:b/>
          <w:sz w:val="28"/>
          <w:szCs w:val="28"/>
        </w:rPr>
        <w:t>онкурса</w:t>
      </w:r>
    </w:p>
    <w:p w:rsidR="00A73344" w:rsidRPr="002B1CEC" w:rsidRDefault="00A73344" w:rsidP="000E447C">
      <w:pPr>
        <w:spacing w:after="0"/>
        <w:rPr>
          <w:rFonts w:ascii="PT Astra Serif" w:hAnsi="PT Astra Serif"/>
          <w:b/>
          <w:sz w:val="28"/>
          <w:szCs w:val="28"/>
        </w:rPr>
      </w:pPr>
    </w:p>
    <w:p w:rsidR="007E51FC" w:rsidRPr="002B1CEC" w:rsidRDefault="007E51FC" w:rsidP="000E447C">
      <w:pPr>
        <w:spacing w:after="0"/>
        <w:rPr>
          <w:rFonts w:ascii="PT Astra Serif" w:hAnsi="PT Astra Serif"/>
          <w:sz w:val="28"/>
          <w:szCs w:val="28"/>
        </w:rPr>
      </w:pPr>
      <w:r w:rsidRPr="002B1CEC">
        <w:rPr>
          <w:rFonts w:ascii="PT Astra Serif" w:hAnsi="PT Astra Serif"/>
          <w:sz w:val="28"/>
          <w:szCs w:val="28"/>
        </w:rPr>
        <w:t>Конкурс проводится по следующим номинациям:</w:t>
      </w:r>
    </w:p>
    <w:p w:rsidR="00E52F1D" w:rsidRPr="002B1CEC" w:rsidRDefault="007E51FC" w:rsidP="000E447C">
      <w:pPr>
        <w:spacing w:after="0"/>
        <w:rPr>
          <w:rFonts w:ascii="PT Astra Serif" w:hAnsi="PT Astra Serif"/>
          <w:sz w:val="28"/>
          <w:szCs w:val="28"/>
        </w:rPr>
      </w:pPr>
      <w:r w:rsidRPr="002B1CEC">
        <w:rPr>
          <w:rFonts w:ascii="PT Astra Serif" w:hAnsi="PT Astra Serif"/>
          <w:sz w:val="28"/>
          <w:szCs w:val="28"/>
        </w:rPr>
        <w:t xml:space="preserve">«Исследования, разработки и проекты по теории авиации, космонавтики </w:t>
      </w:r>
      <w:r w:rsidR="00247C79" w:rsidRPr="002B1CEC">
        <w:rPr>
          <w:rFonts w:ascii="PT Astra Serif" w:hAnsi="PT Astra Serif"/>
          <w:sz w:val="28"/>
          <w:szCs w:val="28"/>
        </w:rPr>
        <w:br/>
      </w:r>
      <w:r w:rsidRPr="002B1CEC">
        <w:rPr>
          <w:rFonts w:ascii="PT Astra Serif" w:hAnsi="PT Astra Serif"/>
          <w:sz w:val="28"/>
          <w:szCs w:val="28"/>
        </w:rPr>
        <w:t>и воздухоплавания</w:t>
      </w:r>
      <w:r w:rsidR="00C05A8E" w:rsidRPr="002B1CEC">
        <w:rPr>
          <w:rFonts w:ascii="PT Astra Serif" w:hAnsi="PT Astra Serif"/>
          <w:sz w:val="28"/>
          <w:szCs w:val="28"/>
        </w:rPr>
        <w:t>»</w:t>
      </w:r>
      <w:r w:rsidRPr="002B1CEC">
        <w:rPr>
          <w:rFonts w:ascii="PT Astra Serif" w:hAnsi="PT Astra Serif"/>
          <w:sz w:val="28"/>
          <w:szCs w:val="28"/>
        </w:rPr>
        <w:t>;</w:t>
      </w:r>
    </w:p>
    <w:p w:rsidR="007E51FC" w:rsidRPr="002B1CEC" w:rsidRDefault="007E51FC" w:rsidP="000E447C">
      <w:pPr>
        <w:spacing w:after="0"/>
        <w:rPr>
          <w:rFonts w:ascii="PT Astra Serif" w:hAnsi="PT Astra Serif"/>
          <w:sz w:val="28"/>
          <w:szCs w:val="28"/>
        </w:rPr>
      </w:pPr>
      <w:r w:rsidRPr="002B1CEC">
        <w:rPr>
          <w:rFonts w:ascii="PT Astra Serif" w:hAnsi="PT Astra Serif"/>
          <w:sz w:val="28"/>
          <w:szCs w:val="28"/>
        </w:rPr>
        <w:t>«Исследования, разработки и проекты по теории машиностроения</w:t>
      </w:r>
      <w:r w:rsidR="00C05A8E" w:rsidRPr="002B1CEC">
        <w:rPr>
          <w:rFonts w:ascii="PT Astra Serif" w:hAnsi="PT Astra Serif"/>
          <w:sz w:val="28"/>
          <w:szCs w:val="28"/>
        </w:rPr>
        <w:t>»</w:t>
      </w:r>
      <w:r w:rsidRPr="002B1CEC">
        <w:rPr>
          <w:rFonts w:ascii="PT Astra Serif" w:hAnsi="PT Astra Serif"/>
          <w:sz w:val="28"/>
          <w:szCs w:val="28"/>
        </w:rPr>
        <w:t>;</w:t>
      </w:r>
    </w:p>
    <w:p w:rsidR="007E51FC" w:rsidRPr="002B1CEC" w:rsidRDefault="007E51FC" w:rsidP="000E447C">
      <w:pPr>
        <w:spacing w:after="0"/>
        <w:rPr>
          <w:rFonts w:ascii="PT Astra Serif" w:hAnsi="PT Astra Serif"/>
          <w:sz w:val="28"/>
          <w:szCs w:val="28"/>
        </w:rPr>
      </w:pPr>
      <w:r w:rsidRPr="002B1CEC">
        <w:rPr>
          <w:rFonts w:ascii="PT Astra Serif" w:hAnsi="PT Astra Serif"/>
          <w:sz w:val="28"/>
          <w:szCs w:val="28"/>
        </w:rPr>
        <w:t>«</w:t>
      </w:r>
      <w:r w:rsidR="00E450C2" w:rsidRPr="002B1CEC">
        <w:rPr>
          <w:rFonts w:ascii="PT Astra Serif" w:hAnsi="PT Astra Serif"/>
          <w:sz w:val="28"/>
          <w:szCs w:val="28"/>
        </w:rPr>
        <w:t>Радиоэлектроника, телемеханика, автоматика, робототехника»;</w:t>
      </w:r>
    </w:p>
    <w:p w:rsidR="007E51FC" w:rsidRPr="002B1CEC" w:rsidRDefault="00E450C2" w:rsidP="000E447C">
      <w:pPr>
        <w:spacing w:after="0"/>
        <w:rPr>
          <w:rFonts w:ascii="PT Astra Serif" w:hAnsi="PT Astra Serif"/>
          <w:sz w:val="28"/>
          <w:szCs w:val="28"/>
        </w:rPr>
      </w:pPr>
      <w:r w:rsidRPr="002B1CEC">
        <w:rPr>
          <w:rFonts w:ascii="PT Astra Serif" w:hAnsi="PT Astra Serif"/>
          <w:sz w:val="28"/>
          <w:szCs w:val="28"/>
        </w:rPr>
        <w:t>«Техническое моделирование и конструирование»;</w:t>
      </w:r>
    </w:p>
    <w:p w:rsidR="004876D8" w:rsidRPr="002B1CEC" w:rsidRDefault="007E51FC" w:rsidP="000E447C">
      <w:pPr>
        <w:spacing w:after="0"/>
        <w:rPr>
          <w:rFonts w:ascii="PT Astra Serif" w:hAnsi="PT Astra Serif"/>
          <w:sz w:val="28"/>
          <w:szCs w:val="28"/>
        </w:rPr>
      </w:pPr>
      <w:r w:rsidRPr="002B1CEC">
        <w:rPr>
          <w:rFonts w:ascii="PT Astra Serif" w:hAnsi="PT Astra Serif"/>
          <w:sz w:val="28"/>
          <w:szCs w:val="28"/>
        </w:rPr>
        <w:t>«Стендовое моделирование».</w:t>
      </w:r>
    </w:p>
    <w:p w:rsidR="00A73344" w:rsidRPr="002B1CEC" w:rsidRDefault="00A73344" w:rsidP="000E447C">
      <w:pPr>
        <w:spacing w:after="0"/>
        <w:rPr>
          <w:rFonts w:ascii="PT Astra Serif" w:hAnsi="PT Astra Serif"/>
          <w:sz w:val="28"/>
          <w:szCs w:val="28"/>
        </w:rPr>
      </w:pPr>
    </w:p>
    <w:p w:rsidR="007E51FC" w:rsidRPr="002B1CEC" w:rsidRDefault="002D56BE" w:rsidP="002B1CEC">
      <w:pPr>
        <w:pStyle w:val="a3"/>
        <w:numPr>
          <w:ilvl w:val="0"/>
          <w:numId w:val="24"/>
        </w:numPr>
        <w:spacing w:after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Порядок проведения К</w:t>
      </w:r>
      <w:r w:rsidR="007E51FC" w:rsidRPr="002B1CE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онкурса</w:t>
      </w:r>
    </w:p>
    <w:p w:rsidR="00A73344" w:rsidRPr="002B1CEC" w:rsidRDefault="00A73344" w:rsidP="000E447C">
      <w:pPr>
        <w:spacing w:after="0"/>
        <w:rPr>
          <w:rFonts w:ascii="PT Astra Serif" w:hAnsi="PT Astra Serif"/>
          <w:sz w:val="28"/>
          <w:szCs w:val="28"/>
        </w:rPr>
      </w:pPr>
    </w:p>
    <w:p w:rsidR="007E51FC" w:rsidRPr="002B1CEC" w:rsidRDefault="001D35A3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5.1. 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Конкурс проводится в два тура:</w:t>
      </w:r>
    </w:p>
    <w:p w:rsidR="007E51FC" w:rsidRPr="002B1CEC" w:rsidRDefault="0058758F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ервый тур: заочный конкурс научно</w:t>
      </w:r>
      <w:r w:rsidR="00247C79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</w:t>
      </w:r>
      <w:r w:rsidR="00247C79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исследовательских работ «Первые шаги в техническ</w:t>
      </w:r>
      <w:r w:rsidR="004876D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ом творчестве»</w:t>
      </w:r>
      <w:r w:rsidR="00D20BE2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;</w:t>
      </w:r>
    </w:p>
    <w:p w:rsidR="00FC087A" w:rsidRPr="002B1CEC" w:rsidRDefault="0058758F" w:rsidP="000E447C">
      <w:pPr>
        <w:widowControl w:val="0"/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торой тур: </w:t>
      </w:r>
      <w:r w:rsidR="00D20BE2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конференция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научно</w:t>
      </w:r>
      <w:r w:rsidR="00247C79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</w:t>
      </w:r>
      <w:r w:rsidR="00247C79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исследовательских работ «Первые </w:t>
      </w:r>
      <w:r w:rsidR="00D20BE2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шаги в техническом творчестве», которая проводится </w:t>
      </w:r>
      <w:r w:rsidR="00F7191A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среди победителей </w:t>
      </w:r>
      <w:r w:rsidR="00680DAB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первого тура </w:t>
      </w:r>
      <w:r w:rsidR="00F7191A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очном формате. Форма проведения может быть скорректирована с учётом эпидемиологической обстановкой в Ульяновской области.</w:t>
      </w:r>
    </w:p>
    <w:p w:rsidR="00C278EB" w:rsidRPr="002B1CEC" w:rsidRDefault="001D35A3" w:rsidP="000E447C">
      <w:pPr>
        <w:widowControl w:val="0"/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 xml:space="preserve">5.2. 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Для </w:t>
      </w:r>
      <w:r w:rsidR="002D56BE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участия в заочном К</w:t>
      </w:r>
      <w:r w:rsidR="00411795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онкурсе 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участники самостоятельно или через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образовательную организацию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направляют по электронной почте</w:t>
      </w:r>
      <w:r w:rsidR="00F20AA0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9E401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на адрес </w:t>
      </w:r>
      <w:r w:rsidR="00F20AA0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</w:r>
      <w:r w:rsidR="009E401C" w:rsidRPr="002B1CEC">
        <w:rPr>
          <w:rFonts w:ascii="PT Astra Serif" w:hAnsi="PT Astra Serif"/>
          <w:bCs/>
          <w:sz w:val="28"/>
          <w:szCs w:val="28"/>
          <w:lang w:val="en-US" w:eastAsia="ru-RU"/>
        </w:rPr>
        <w:t>e</w:t>
      </w:r>
      <w:r w:rsidR="009E401C" w:rsidRPr="002B1CEC">
        <w:rPr>
          <w:rFonts w:ascii="PT Astra Serif" w:hAnsi="PT Astra Serif"/>
          <w:bCs/>
          <w:sz w:val="28"/>
          <w:szCs w:val="28"/>
          <w:lang w:eastAsia="ru-RU"/>
        </w:rPr>
        <w:t>-</w:t>
      </w:r>
      <w:r w:rsidR="009E401C" w:rsidRPr="002B1CEC">
        <w:rPr>
          <w:rFonts w:ascii="PT Astra Serif" w:hAnsi="PT Astra Serif"/>
          <w:bCs/>
          <w:sz w:val="28"/>
          <w:szCs w:val="28"/>
          <w:lang w:val="en-US" w:eastAsia="ru-RU"/>
        </w:rPr>
        <w:t>mail</w:t>
      </w:r>
      <w:r w:rsidR="009E401C" w:rsidRPr="002B1CEC"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9E401C" w:rsidRPr="002B1CEC">
        <w:rPr>
          <w:rFonts w:ascii="PT Astra Serif" w:hAnsi="PT Astra Serif"/>
          <w:sz w:val="28"/>
          <w:szCs w:val="28"/>
        </w:rPr>
        <w:t xml:space="preserve"> </w:t>
      </w:r>
      <w:hyperlink r:id="rId9" w:history="1">
        <w:r w:rsidR="009E401C" w:rsidRPr="002B1CEC">
          <w:rPr>
            <w:rFonts w:ascii="PT Astra Serif" w:hAnsi="PT Astra Serif"/>
            <w:color w:val="0000FF" w:themeColor="hyperlink"/>
            <w:sz w:val="28"/>
            <w:szCs w:val="28"/>
            <w:u w:val="single"/>
            <w:lang w:val="en-US"/>
          </w:rPr>
          <w:t>dvorec</w:t>
        </w:r>
        <w:r w:rsidR="009E401C" w:rsidRPr="002B1CEC">
          <w:rPr>
            <w:rFonts w:ascii="PT Astra Serif" w:hAnsi="PT Astra Serif"/>
            <w:color w:val="0000FF" w:themeColor="hyperlink"/>
            <w:sz w:val="28"/>
            <w:szCs w:val="28"/>
            <w:u w:val="single"/>
          </w:rPr>
          <w:t>-</w:t>
        </w:r>
        <w:r w:rsidR="009E401C" w:rsidRPr="002B1CEC">
          <w:rPr>
            <w:rFonts w:ascii="PT Astra Serif" w:hAnsi="PT Astra Serif"/>
            <w:color w:val="0000FF" w:themeColor="hyperlink"/>
            <w:sz w:val="28"/>
            <w:szCs w:val="28"/>
            <w:u w:val="single"/>
            <w:lang w:val="en-US"/>
          </w:rPr>
          <w:t>con</w:t>
        </w:r>
        <w:r w:rsidR="009E401C" w:rsidRPr="002B1CEC">
          <w:rPr>
            <w:rFonts w:ascii="PT Astra Serif" w:hAnsi="PT Astra Serif"/>
            <w:color w:val="0000FF" w:themeColor="hyperlink"/>
            <w:sz w:val="28"/>
            <w:szCs w:val="28"/>
            <w:u w:val="single"/>
          </w:rPr>
          <w:t>@</w:t>
        </w:r>
        <w:r w:rsidR="009E401C" w:rsidRPr="002B1CEC">
          <w:rPr>
            <w:rFonts w:ascii="PT Astra Serif" w:hAnsi="PT Astra Serif"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="009E401C" w:rsidRPr="002B1CEC">
          <w:rPr>
            <w:rFonts w:ascii="PT Astra Serif" w:hAnsi="PT Astra Serif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9E401C" w:rsidRPr="002B1CEC">
          <w:rPr>
            <w:rFonts w:ascii="PT Astra Serif" w:hAnsi="PT Astra Serif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9E401C" w:rsidRPr="002B1CEC">
        <w:rPr>
          <w:rFonts w:ascii="PT Astra Serif" w:hAnsi="PT Astra Serif"/>
          <w:color w:val="0000FF" w:themeColor="hyperlink"/>
          <w:sz w:val="28"/>
          <w:szCs w:val="28"/>
          <w:u w:val="single"/>
        </w:rPr>
        <w:t xml:space="preserve"> </w:t>
      </w:r>
      <w:r w:rsidR="00BE7D2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конкурсную</w:t>
      </w:r>
      <w:r w:rsidR="00401791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BE7D2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работу и заявку</w:t>
      </w:r>
      <w:r w:rsidR="00221CF9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3F3362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(п</w:t>
      </w:r>
      <w:r w:rsidR="007A4B87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риложение </w:t>
      </w:r>
      <w:r w:rsidR="00204D50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№ 2</w:t>
      </w:r>
      <w:r w:rsidR="00F20AA0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9B791F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</w:r>
      <w:r w:rsidR="004876D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к </w:t>
      </w:r>
      <w:r w:rsidR="00D42F1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настоящему </w:t>
      </w:r>
      <w:r w:rsidR="004876D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Положению</w:t>
      </w:r>
      <w:r w:rsidR="00B9223A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)</w:t>
      </w:r>
      <w:r w:rsidR="00411795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. </w:t>
      </w:r>
    </w:p>
    <w:p w:rsidR="00D42F18" w:rsidRPr="002B1CEC" w:rsidRDefault="00D42F18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Ответственность за точность сведений, представленных в заявке</w:t>
      </w:r>
      <w:r w:rsidR="008A566B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, несёт участник Конкурса.</w:t>
      </w:r>
    </w:p>
    <w:p w:rsidR="00DB30C4" w:rsidRPr="002B1CEC" w:rsidRDefault="001D35A3" w:rsidP="000E447C">
      <w:pPr>
        <w:spacing w:after="0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5.3. 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Даты п</w:t>
      </w:r>
      <w:r w:rsidR="00FC23CF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ров</w:t>
      </w:r>
      <w:r w:rsidR="00835C83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едения заочного К</w:t>
      </w:r>
      <w:r w:rsidR="003A40A4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онкурса с </w:t>
      </w:r>
      <w:r w:rsidR="00247C79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0</w:t>
      </w:r>
      <w:r w:rsidR="003A40A4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 ноя</w:t>
      </w:r>
      <w:r w:rsidR="00146932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бря</w:t>
      </w:r>
      <w:r w:rsidR="009F6E4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3A40A4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202</w:t>
      </w:r>
      <w:r w:rsidR="00CF1CF5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</w:t>
      </w:r>
      <w:r w:rsidR="00245E5A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года</w:t>
      </w:r>
      <w:r w:rsidR="00357F53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9B791F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</w:r>
      <w:r w:rsidR="001A251D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по </w:t>
      </w:r>
      <w:r w:rsidR="00A84054" w:rsidRPr="002B1CEC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</w:t>
      </w:r>
      <w:r w:rsidR="00357F53" w:rsidRPr="002B1CEC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5</w:t>
      </w:r>
      <w:r w:rsidR="00901BB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января 202</w:t>
      </w:r>
      <w:r w:rsidR="00CF1CF5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3</w:t>
      </w:r>
      <w:r w:rsidR="009F6E4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года.</w:t>
      </w:r>
      <w:r w:rsidR="00316EBA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245E5A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Работ</w:t>
      </w:r>
      <w:r w:rsidR="00C90E00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ы принимаются до </w:t>
      </w:r>
      <w:r w:rsidR="00357F53" w:rsidRPr="002B1CEC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31 декабря</w:t>
      </w:r>
      <w:r w:rsidR="00C90E00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202</w:t>
      </w:r>
      <w:r w:rsidR="00357F53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</w:t>
      </w:r>
      <w:r w:rsidR="00D3441D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316EBA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года</w:t>
      </w:r>
      <w:r w:rsidR="00C90E00" w:rsidRPr="002B1CEC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 xml:space="preserve"> </w:t>
      </w:r>
      <w:r w:rsidR="00C90E00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(включительно)</w:t>
      </w:r>
      <w:r w:rsidR="00316EBA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  <w:r w:rsidR="002F78DA" w:rsidRPr="002B1CEC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 xml:space="preserve"> </w:t>
      </w:r>
    </w:p>
    <w:p w:rsidR="00B56582" w:rsidRPr="002B1CEC" w:rsidRDefault="002B21E0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С </w:t>
      </w:r>
      <w:r w:rsidR="000A7E8A" w:rsidRPr="002B1CEC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04</w:t>
      </w:r>
      <w:r w:rsidR="00DB30C4" w:rsidRPr="002B1CEC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января</w:t>
      </w:r>
      <w:r w:rsidR="001441F9" w:rsidRPr="002B1CEC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по </w:t>
      </w:r>
      <w:r w:rsidR="00247C79" w:rsidRPr="002B1CEC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</w:t>
      </w:r>
      <w:r w:rsidR="00357F53" w:rsidRPr="002B1CEC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5 </w:t>
      </w:r>
      <w:r w:rsidR="00CF1CF5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января 2023</w:t>
      </w:r>
      <w:r w:rsidR="00A22411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года</w:t>
      </w:r>
      <w:r w:rsidR="00A22411" w:rsidRPr="002B1CEC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 xml:space="preserve"> </w:t>
      </w:r>
      <w:r w:rsidR="00A22411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конкурсные </w:t>
      </w:r>
      <w:r w:rsidR="000D16A9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работы </w:t>
      </w:r>
      <w:r w:rsidR="00AE53D7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проходят</w:t>
      </w:r>
      <w:r w:rsidR="00B56582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экспертизу.</w:t>
      </w:r>
    </w:p>
    <w:p w:rsidR="00810B11" w:rsidRPr="002B1CEC" w:rsidRDefault="00810B11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5.4. Результаты экспертизы конкурсных работ участникам </w:t>
      </w:r>
      <w:r w:rsidR="009B791F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</w: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не предоставляются, обжалованию не подлежат.</w:t>
      </w:r>
    </w:p>
    <w:p w:rsidR="007E51FC" w:rsidRPr="002B1CEC" w:rsidRDefault="00B56582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5.</w:t>
      </w:r>
      <w:r w:rsidR="00810B11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5</w:t>
      </w:r>
      <w:r w:rsidR="001D35A3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. </w:t>
      </w:r>
      <w:r w:rsidR="00901BB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Критерии оценки научно</w:t>
      </w:r>
      <w:r w:rsidR="000A7E8A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901BB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–</w:t>
      </w:r>
      <w:r w:rsidR="000A7E8A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исследовательских и творческих работ</w:t>
      </w:r>
      <w:r w:rsidR="00AE53D7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, заявленных </w:t>
      </w:r>
      <w:r w:rsidR="00DB30C4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</w:r>
      <w:r w:rsidR="00AE53D7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к участию в заочном Конкурсе, утверждены </w:t>
      </w:r>
      <w:r w:rsidR="00163109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</w:t>
      </w:r>
      <w:r w:rsidR="00AE53D7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риложением</w:t>
      </w:r>
      <w:r w:rsidR="007A4B87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4876D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№ </w:t>
      </w:r>
      <w:r w:rsidR="00FE2613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4</w:t>
      </w:r>
      <w:r w:rsidR="004876D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к </w:t>
      </w:r>
      <w:r w:rsidR="00AE53D7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настоящему </w:t>
      </w:r>
      <w:r w:rsidR="004876D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Положению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</w:p>
    <w:p w:rsidR="005D6B0D" w:rsidRPr="002B1CEC" w:rsidRDefault="00B56582" w:rsidP="000E447C">
      <w:pPr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5.</w:t>
      </w:r>
      <w:r w:rsidR="00810B11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6</w:t>
      </w:r>
      <w:r w:rsidR="001D35A3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. </w:t>
      </w:r>
      <w:r w:rsidR="005A47F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Участники, успешно прошедшие заочный тур </w:t>
      </w:r>
      <w:r w:rsidR="00313F8E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К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онкурса,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вместе </w:t>
      </w:r>
      <w:r w:rsidR="009B791F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="002D1F95" w:rsidRPr="002B1CEC">
        <w:rPr>
          <w:rFonts w:ascii="PT Astra Serif" w:eastAsia="Times New Roman" w:hAnsi="PT Astra Serif"/>
          <w:sz w:val="28"/>
          <w:szCs w:val="28"/>
          <w:lang w:eastAsia="ru-RU"/>
        </w:rPr>
        <w:t>с научными руководителями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приглашаются на очную ко</w:t>
      </w:r>
      <w:r w:rsidR="00D43B3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нференцию. </w:t>
      </w:r>
    </w:p>
    <w:p w:rsidR="007E51FC" w:rsidRPr="002B1CEC" w:rsidRDefault="00B56582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5.</w:t>
      </w:r>
      <w:r w:rsidR="00810B11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7</w:t>
      </w:r>
      <w:r w:rsidR="001D35A3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. </w:t>
      </w:r>
      <w:r w:rsidR="008A566B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Второй тур </w:t>
      </w:r>
      <w:r w:rsidR="0057464B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— </w:t>
      </w:r>
      <w:r w:rsidR="00901BB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очная конференция (далее - </w:t>
      </w:r>
      <w:r w:rsidR="008F0517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К</w:t>
      </w:r>
      <w:r w:rsidR="0057464B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онференция)</w:t>
      </w:r>
      <w:r w:rsidR="00313F8E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проводится по итогам заочного К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онкурса и предусматривает выступление участников </w:t>
      </w:r>
      <w:r w:rsidR="009B791F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с докладами о содержании своей конкурсной работы и их защиту перед членами экспертного совета, и другими участниками. </w:t>
      </w:r>
      <w:r w:rsidR="0025439D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Каждый </w:t>
      </w:r>
      <w:r w:rsidR="0057464B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участник </w:t>
      </w:r>
      <w:r w:rsidR="0025439D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имеет право выступить на конференции только с одним докладом и только на одной из специализированных секций независимо от того, какое количество работ направлял</w:t>
      </w:r>
      <w:r w:rsidR="00ED6C4B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ось для участия в заочном туре К</w:t>
      </w:r>
      <w:r w:rsidR="0025439D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онкурса</w:t>
      </w:r>
      <w:r w:rsidR="00ED6C4B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</w:p>
    <w:p w:rsidR="00897C92" w:rsidRPr="002B1CEC" w:rsidRDefault="00897C92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случае установления факта использования чужих авторских материалов без ссылок на них или полное использование авторского текста и присвоение результатов исследования, Оргкомитет вправе отказать участнику в выдаче наградных документов.</w:t>
      </w:r>
    </w:p>
    <w:p w:rsidR="007E51FC" w:rsidRPr="002B1CEC" w:rsidRDefault="00B56582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5.</w:t>
      </w:r>
      <w:r w:rsidR="00810B11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8</w:t>
      </w:r>
      <w:r w:rsidR="001D35A3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. 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Конференция проводится </w:t>
      </w:r>
      <w:r w:rsidR="00C90E00" w:rsidRPr="002B1CEC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21</w:t>
      </w:r>
      <w:r w:rsidR="00316EBA" w:rsidRPr="002B1CEC">
        <w:rPr>
          <w:rFonts w:ascii="PT Astra Serif" w:eastAsia="Times New Roman" w:hAnsi="PT Astra Serif"/>
          <w:color w:val="FF0000"/>
          <w:sz w:val="28"/>
          <w:szCs w:val="28"/>
          <w:lang w:eastAsia="ru-RU"/>
        </w:rPr>
        <w:t xml:space="preserve"> </w:t>
      </w:r>
      <w:r w:rsidR="007E51FC" w:rsidRPr="002B1CEC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января</w:t>
      </w:r>
      <w:r w:rsidR="00B46E4A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202</w:t>
      </w:r>
      <w:r w:rsidR="00C90E00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года.</w:t>
      </w:r>
    </w:p>
    <w:p w:rsidR="007E51FC" w:rsidRPr="002B1CEC" w:rsidRDefault="00B56582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5.</w:t>
      </w:r>
      <w:r w:rsidR="009E5FF8" w:rsidRPr="002B1CEC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1D35A3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EE198F" w:rsidRPr="002B1CEC">
        <w:rPr>
          <w:rFonts w:ascii="PT Astra Serif" w:eastAsia="Times New Roman" w:hAnsi="PT Astra Serif"/>
          <w:sz w:val="28"/>
          <w:szCs w:val="28"/>
          <w:lang w:eastAsia="ru-RU"/>
        </w:rPr>
        <w:t>ызов</w:t>
      </w:r>
      <w:r w:rsidR="00AB533A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E198F" w:rsidRPr="002B1CEC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AB533A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E198F" w:rsidRPr="002B1CEC">
        <w:rPr>
          <w:rFonts w:ascii="PT Astra Serif" w:eastAsia="Times New Roman" w:hAnsi="PT Astra Serif"/>
          <w:sz w:val="28"/>
          <w:szCs w:val="28"/>
          <w:lang w:eastAsia="ru-RU"/>
        </w:rPr>
        <w:t>приглашение для участия в К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онференции отправляется </w:t>
      </w:r>
      <w:r w:rsidR="00EE198F" w:rsidRPr="002B1CEC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по электронным адресам, у</w:t>
      </w:r>
      <w:r w:rsidR="009E5FF8" w:rsidRPr="002B1CEC">
        <w:rPr>
          <w:rFonts w:ascii="PT Astra Serif" w:eastAsia="Times New Roman" w:hAnsi="PT Astra Serif"/>
          <w:sz w:val="28"/>
          <w:szCs w:val="28"/>
          <w:lang w:eastAsia="ru-RU"/>
        </w:rPr>
        <w:t>казанным в заявке на участие в К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онкурсе 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не менее чем за 3 рабочих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дня до начала очного мероприятия. </w:t>
      </w:r>
      <w:r w:rsidR="009E5FF8" w:rsidRPr="002B1CEC">
        <w:rPr>
          <w:rFonts w:ascii="PT Astra Serif" w:eastAsia="Times New Roman" w:hAnsi="PT Astra Serif"/>
          <w:sz w:val="28"/>
          <w:szCs w:val="28"/>
          <w:lang w:eastAsia="ru-RU"/>
        </w:rPr>
        <w:t>В случае</w:t>
      </w:r>
      <w:proofErr w:type="gramStart"/>
      <w:r w:rsidR="009E5FF8" w:rsidRPr="002B1CEC">
        <w:rPr>
          <w:rFonts w:ascii="PT Astra Serif" w:eastAsia="Times New Roman" w:hAnsi="PT Astra Serif"/>
          <w:sz w:val="28"/>
          <w:szCs w:val="28"/>
          <w:lang w:eastAsia="ru-RU"/>
        </w:rPr>
        <w:t>,</w:t>
      </w:r>
      <w:proofErr w:type="gramEnd"/>
      <w:r w:rsidR="009E5FF8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если </w:t>
      </w:r>
      <w:r w:rsidR="009E5FF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Конференция состоится дистанционно, ссылка будет указана </w:t>
      </w:r>
      <w:r w:rsidR="009B791F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</w:r>
      <w:r w:rsidR="009E5FF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вызове</w:t>
      </w:r>
      <w:r w:rsidR="00AB533A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9E5FF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</w:t>
      </w:r>
      <w:r w:rsidR="00AB533A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9E5FF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приглашении.</w:t>
      </w:r>
    </w:p>
    <w:p w:rsidR="007E51FC" w:rsidRPr="002B1CEC" w:rsidRDefault="00245E5A" w:rsidP="000E447C">
      <w:pPr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5.1</w:t>
      </w:r>
      <w:r w:rsidR="009E5FF8" w:rsidRPr="002B1CEC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1D35A3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4C74F7" w:rsidRPr="002B1CEC">
        <w:rPr>
          <w:rFonts w:ascii="PT Astra Serif" w:eastAsia="Times New Roman" w:hAnsi="PT Astra Serif"/>
          <w:sz w:val="28"/>
          <w:szCs w:val="28"/>
          <w:lang w:eastAsia="ru-RU"/>
        </w:rPr>
        <w:t>Участники, приглашенные на К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онференцию, обязаны иметь </w:t>
      </w:r>
      <w:r w:rsidR="009B791F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при себе следующий пакет документов:</w:t>
      </w:r>
    </w:p>
    <w:p w:rsidR="007E51FC" w:rsidRPr="002B1CEC" w:rsidRDefault="00B9223A" w:rsidP="000E447C">
      <w:pPr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245E5A" w:rsidRPr="002B1CEC">
        <w:rPr>
          <w:rFonts w:ascii="PT Astra Serif" w:eastAsia="Times New Roman" w:hAnsi="PT Astra Serif"/>
          <w:sz w:val="28"/>
          <w:szCs w:val="28"/>
          <w:lang w:eastAsia="ru-RU"/>
        </w:rPr>
        <w:t>)</w:t>
      </w:r>
      <w:r w:rsidR="000039D2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Конкурсную работу </w:t>
      </w:r>
      <w:r w:rsidR="00A732F7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и </w:t>
      </w:r>
      <w:r w:rsidR="00163109" w:rsidRPr="002B1CEC">
        <w:rPr>
          <w:rFonts w:ascii="PT Astra Serif" w:eastAsia="Times New Roman" w:hAnsi="PT Astra Serif"/>
          <w:sz w:val="28"/>
          <w:szCs w:val="28"/>
          <w:lang w:eastAsia="ru-RU"/>
        </w:rPr>
        <w:t>т</w:t>
      </w:r>
      <w:r w:rsidR="008F0517" w:rsidRPr="002B1CEC">
        <w:rPr>
          <w:rFonts w:ascii="PT Astra Serif" w:eastAsia="Times New Roman" w:hAnsi="PT Astra Serif"/>
          <w:sz w:val="28"/>
          <w:szCs w:val="28"/>
          <w:lang w:eastAsia="ru-RU"/>
        </w:rPr>
        <w:t>езисы конкурсной работы в печат</w:t>
      </w:r>
      <w:r w:rsidR="00163109" w:rsidRPr="002B1CEC">
        <w:rPr>
          <w:rFonts w:ascii="PT Astra Serif" w:eastAsia="Times New Roman" w:hAnsi="PT Astra Serif"/>
          <w:sz w:val="28"/>
          <w:szCs w:val="28"/>
          <w:lang w:eastAsia="ru-RU"/>
        </w:rPr>
        <w:t>ном виде.</w:t>
      </w:r>
    </w:p>
    <w:p w:rsidR="00B10990" w:rsidRPr="002B1CEC" w:rsidRDefault="00B9223A" w:rsidP="000E447C">
      <w:pPr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245E5A" w:rsidRPr="002B1CEC">
        <w:rPr>
          <w:rFonts w:ascii="PT Astra Serif" w:eastAsia="Times New Roman" w:hAnsi="PT Astra Serif"/>
          <w:sz w:val="28"/>
          <w:szCs w:val="28"/>
          <w:lang w:eastAsia="ru-RU"/>
        </w:rPr>
        <w:t>)</w:t>
      </w:r>
      <w:r w:rsidR="00746227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="00746227" w:rsidRPr="002B1CEC">
        <w:rPr>
          <w:rFonts w:ascii="PT Astra Serif" w:eastAsia="Times New Roman" w:hAnsi="PT Astra Serif"/>
          <w:sz w:val="28"/>
          <w:szCs w:val="28"/>
          <w:lang w:eastAsia="ru-RU"/>
        </w:rPr>
        <w:t>Флеш</w:t>
      </w:r>
      <w:proofErr w:type="spellEnd"/>
      <w:r w:rsidR="00FC23CF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46227" w:rsidRPr="002B1CEC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FC23CF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46227" w:rsidRPr="002B1CEC">
        <w:rPr>
          <w:rFonts w:ascii="PT Astra Serif" w:eastAsia="Times New Roman" w:hAnsi="PT Astra Serif"/>
          <w:sz w:val="28"/>
          <w:szCs w:val="28"/>
          <w:lang w:eastAsia="ru-RU"/>
        </w:rPr>
        <w:t>накопитель с одним файлом</w:t>
      </w:r>
      <w:r w:rsidR="00FC23CF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46227" w:rsidRPr="002B1CEC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FC23CF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файлом презентации </w:t>
      </w:r>
      <w:r w:rsidR="009B791F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дл</w:t>
      </w:r>
      <w:r w:rsidR="00805039" w:rsidRPr="002B1CEC">
        <w:rPr>
          <w:rFonts w:ascii="PT Astra Serif" w:eastAsia="Times New Roman" w:hAnsi="PT Astra Serif"/>
          <w:sz w:val="28"/>
          <w:szCs w:val="28"/>
          <w:lang w:eastAsia="ru-RU"/>
        </w:rPr>
        <w:t>я выступления. Название файла: «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презентация</w:t>
      </w:r>
      <w:r w:rsidR="00746227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="00805039" w:rsidRPr="002B1CEC">
        <w:rPr>
          <w:rFonts w:ascii="PT Astra Serif" w:eastAsia="Times New Roman" w:hAnsi="PT Astra Serif"/>
          <w:sz w:val="28"/>
          <w:szCs w:val="28"/>
          <w:lang w:eastAsia="ru-RU"/>
        </w:rPr>
        <w:t>фамилия участника»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BE0498" w:rsidRPr="002B1CEC" w:rsidRDefault="007E51FC" w:rsidP="000E447C">
      <w:pPr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Испр</w:t>
      </w:r>
      <w:r w:rsidR="00FC23CF" w:rsidRPr="002B1CEC">
        <w:rPr>
          <w:rFonts w:ascii="PT Astra Serif" w:eastAsia="Times New Roman" w:hAnsi="PT Astra Serif"/>
          <w:sz w:val="28"/>
          <w:szCs w:val="28"/>
          <w:lang w:eastAsia="ru-RU"/>
        </w:rPr>
        <w:t>авление и проверка презентаций,</w:t>
      </w: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распечатка текстов докладов, работ и другой </w:t>
      </w:r>
      <w:r w:rsidR="00EE198F" w:rsidRPr="002B1CEC">
        <w:rPr>
          <w:rFonts w:ascii="PT Astra Serif" w:eastAsia="Times New Roman" w:hAnsi="PT Astra Serif"/>
          <w:sz w:val="28"/>
          <w:szCs w:val="28"/>
          <w:lang w:eastAsia="ru-RU"/>
        </w:rPr>
        <w:t>сопроводительной литературы на К</w:t>
      </w: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онференции Оргкомитетом </w:t>
      </w:r>
      <w:r w:rsidR="009B791F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не проводится.</w:t>
      </w:r>
    </w:p>
    <w:p w:rsidR="00DA4206" w:rsidRPr="002B1CEC" w:rsidRDefault="00136F62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5.1</w:t>
      </w:r>
      <w:r w:rsidR="009E5FF8" w:rsidRPr="002B1CEC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1D35A3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Вы</w:t>
      </w:r>
      <w:r w:rsidR="000E6A03" w:rsidRPr="002B1CEC">
        <w:rPr>
          <w:rFonts w:ascii="PT Astra Serif" w:eastAsia="Times New Roman" w:hAnsi="PT Astra Serif"/>
          <w:sz w:val="28"/>
          <w:szCs w:val="28"/>
          <w:lang w:eastAsia="ru-RU"/>
        </w:rPr>
        <w:t>ступление каждого участника на К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онференции проводится в виде доклада </w:t>
      </w:r>
      <w:r w:rsidR="00163109" w:rsidRPr="002B1CEC">
        <w:rPr>
          <w:rFonts w:ascii="PT Astra Serif" w:eastAsia="Times New Roman" w:hAnsi="PT Astra Serif"/>
          <w:sz w:val="28"/>
          <w:szCs w:val="28"/>
          <w:lang w:eastAsia="ru-RU"/>
        </w:rPr>
        <w:t>(презентации)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и</w:t>
      </w:r>
      <w:r w:rsidR="00CC4014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длится </w:t>
      </w:r>
      <w:r w:rsidR="000F3675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не более </w:t>
      </w:r>
      <w:r w:rsidR="008F0517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7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минут. </w:t>
      </w:r>
    </w:p>
    <w:p w:rsidR="007E51FC" w:rsidRPr="002B1CEC" w:rsidRDefault="007E51FC" w:rsidP="000E447C">
      <w:pPr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Допускается использование макетов, стендов, моделей, лабораторных установок, плакатов, раздаточных материалов, поделок и т.д. </w:t>
      </w:r>
      <w:proofErr w:type="gramEnd"/>
    </w:p>
    <w:p w:rsidR="007E51FC" w:rsidRPr="002B1CEC" w:rsidRDefault="00B56582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5.1</w:t>
      </w:r>
      <w:r w:rsidR="009E5FF8" w:rsidRPr="002B1CEC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1D35A3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Компьютерная презентация должна быть представлена в виде схем, графиков, фотографий, рисунков, 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а также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основных формулировок, отражающих суть работы. Текстовая информация в презентации, полностью дублирующая текст доклада, не допускается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</w:p>
    <w:p w:rsidR="007E51FC" w:rsidRPr="002B1CEC" w:rsidRDefault="00B56582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5.1</w:t>
      </w:r>
      <w:r w:rsidR="009E5FF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3</w:t>
      </w:r>
      <w:r w:rsidR="001D35A3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. 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Критерии оценки </w:t>
      </w:r>
      <w:r w:rsidR="000E6A03" w:rsidRPr="002B1CEC">
        <w:rPr>
          <w:rFonts w:ascii="PT Astra Serif" w:hAnsi="PT Astra Serif"/>
          <w:sz w:val="28"/>
          <w:szCs w:val="28"/>
        </w:rPr>
        <w:t>выступления на К</w:t>
      </w:r>
      <w:r w:rsidR="007E51FC" w:rsidRPr="002B1CEC">
        <w:rPr>
          <w:rFonts w:ascii="PT Astra Serif" w:hAnsi="PT Astra Serif"/>
          <w:sz w:val="28"/>
          <w:szCs w:val="28"/>
        </w:rPr>
        <w:t xml:space="preserve">онференции </w:t>
      </w:r>
      <w:r w:rsidR="009B791F">
        <w:rPr>
          <w:rFonts w:ascii="PT Astra Serif" w:hAnsi="PT Astra Serif"/>
          <w:sz w:val="28"/>
          <w:szCs w:val="28"/>
        </w:rPr>
        <w:br/>
      </w:r>
      <w:r w:rsidR="007E51FC" w:rsidRPr="002B1CEC">
        <w:rPr>
          <w:rFonts w:ascii="PT Astra Serif" w:hAnsi="PT Astra Serif"/>
          <w:sz w:val="28"/>
          <w:szCs w:val="28"/>
        </w:rPr>
        <w:t>научно</w:t>
      </w:r>
      <w:r w:rsidR="000E6A03" w:rsidRPr="002B1CEC">
        <w:rPr>
          <w:rFonts w:ascii="PT Astra Serif" w:hAnsi="PT Astra Serif"/>
          <w:sz w:val="28"/>
          <w:szCs w:val="28"/>
        </w:rPr>
        <w:t xml:space="preserve"> </w:t>
      </w:r>
      <w:r w:rsidR="007E51FC" w:rsidRPr="002B1CEC">
        <w:rPr>
          <w:rFonts w:ascii="PT Astra Serif" w:hAnsi="PT Astra Serif"/>
          <w:sz w:val="28"/>
          <w:szCs w:val="28"/>
        </w:rPr>
        <w:t>-</w:t>
      </w:r>
      <w:r w:rsidR="000E6A03" w:rsidRPr="002B1CEC">
        <w:rPr>
          <w:rFonts w:ascii="PT Astra Serif" w:hAnsi="PT Astra Serif"/>
          <w:sz w:val="28"/>
          <w:szCs w:val="28"/>
        </w:rPr>
        <w:t xml:space="preserve"> </w:t>
      </w:r>
      <w:r w:rsidR="007E51FC" w:rsidRPr="002B1CEC">
        <w:rPr>
          <w:rFonts w:ascii="PT Astra Serif" w:hAnsi="PT Astra Serif"/>
          <w:sz w:val="28"/>
          <w:szCs w:val="28"/>
        </w:rPr>
        <w:t>исследовательских работ «Первые шаги в техническом творчестве» ука</w:t>
      </w:r>
      <w:r w:rsidR="00163109" w:rsidRPr="002B1CEC">
        <w:rPr>
          <w:rFonts w:ascii="PT Astra Serif" w:hAnsi="PT Astra Serif"/>
          <w:sz w:val="28"/>
          <w:szCs w:val="28"/>
        </w:rPr>
        <w:t>заны в п</w:t>
      </w:r>
      <w:r w:rsidR="007A4B87" w:rsidRPr="002B1CEC">
        <w:rPr>
          <w:rFonts w:ascii="PT Astra Serif" w:hAnsi="PT Astra Serif"/>
          <w:sz w:val="28"/>
          <w:szCs w:val="28"/>
        </w:rPr>
        <w:t xml:space="preserve">риложении </w:t>
      </w:r>
      <w:r w:rsidR="004876D8" w:rsidRPr="002B1CEC">
        <w:rPr>
          <w:rFonts w:ascii="PT Astra Serif" w:hAnsi="PT Astra Serif"/>
          <w:sz w:val="28"/>
          <w:szCs w:val="28"/>
        </w:rPr>
        <w:t xml:space="preserve">№ </w:t>
      </w:r>
      <w:r w:rsidR="00204D50" w:rsidRPr="002B1CEC">
        <w:rPr>
          <w:rFonts w:ascii="PT Astra Serif" w:hAnsi="PT Astra Serif"/>
          <w:sz w:val="28"/>
          <w:szCs w:val="28"/>
        </w:rPr>
        <w:t>4</w:t>
      </w:r>
      <w:r w:rsidR="004876D8" w:rsidRPr="002B1CEC">
        <w:rPr>
          <w:rFonts w:ascii="PT Astra Serif" w:hAnsi="PT Astra Serif"/>
          <w:sz w:val="28"/>
          <w:szCs w:val="28"/>
        </w:rPr>
        <w:t xml:space="preserve"> к </w:t>
      </w:r>
      <w:r w:rsidR="000A404F" w:rsidRPr="002B1CEC">
        <w:rPr>
          <w:rFonts w:ascii="PT Astra Serif" w:hAnsi="PT Astra Serif"/>
          <w:sz w:val="28"/>
          <w:szCs w:val="28"/>
        </w:rPr>
        <w:t xml:space="preserve">настоящему </w:t>
      </w:r>
      <w:r w:rsidR="004876D8" w:rsidRPr="002B1CEC">
        <w:rPr>
          <w:rFonts w:ascii="PT Astra Serif" w:hAnsi="PT Astra Serif"/>
          <w:sz w:val="28"/>
          <w:szCs w:val="28"/>
        </w:rPr>
        <w:t>Положению</w:t>
      </w:r>
      <w:r w:rsidR="007E51FC" w:rsidRPr="002B1CEC">
        <w:rPr>
          <w:rFonts w:ascii="PT Astra Serif" w:hAnsi="PT Astra Serif"/>
          <w:sz w:val="28"/>
          <w:szCs w:val="28"/>
        </w:rPr>
        <w:t>.</w:t>
      </w:r>
    </w:p>
    <w:p w:rsidR="00AF0A0D" w:rsidRPr="002B1CEC" w:rsidRDefault="00B56582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5.1</w:t>
      </w:r>
      <w:r w:rsidR="009E5FF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4</w:t>
      </w:r>
      <w:r w:rsidR="001D35A3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. </w:t>
      </w:r>
      <w:r w:rsidR="001A251D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Экспертный совет</w:t>
      </w:r>
      <w:r w:rsidR="00B46E4A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: </w:t>
      </w:r>
    </w:p>
    <w:p w:rsidR="00AF0A0D" w:rsidRPr="002B1CEC" w:rsidRDefault="00AF0A0D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осуществляет объективную проверку работ участников, проводит анализ работ, может привлекать независимых</w:t>
      </w:r>
      <w:r w:rsidR="00B46E4A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экспертов;</w:t>
      </w:r>
    </w:p>
    <w:p w:rsidR="00AF0A0D" w:rsidRPr="002B1CEC" w:rsidRDefault="005E27A4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подводит итоги Конкурса;</w:t>
      </w:r>
    </w:p>
    <w:p w:rsidR="00AF0A0D" w:rsidRPr="002B1CEC" w:rsidRDefault="00AF0A0D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не проводит апелляции по итогам, не производит по</w:t>
      </w:r>
      <w:r w:rsidR="0063640E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каз работ участников Конкурса;</w:t>
      </w:r>
    </w:p>
    <w:p w:rsidR="004C0631" w:rsidRPr="002B1CEC" w:rsidRDefault="00AF0A0D" w:rsidP="000E447C">
      <w:pPr>
        <w:spacing w:after="0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не дает комментариев по принятым решениям и результатам своей деятельности.</w:t>
      </w:r>
    </w:p>
    <w:p w:rsidR="00CE7839" w:rsidRPr="002B1CEC" w:rsidRDefault="00B56582" w:rsidP="000E447C">
      <w:pPr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5.1</w:t>
      </w:r>
      <w:r w:rsidR="009E5FF8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5</w:t>
      </w:r>
      <w:r w:rsidR="001D35A3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. 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По результатам очного состязания на основании протоколов</w:t>
      </w:r>
      <w:r w:rsidR="005D6B0D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экспертных советов</w:t>
      </w:r>
      <w:r w:rsidR="007E51FC" w:rsidRPr="002B1CE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EF76D1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Оргкомитет принимает решение о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награждении </w:t>
      </w:r>
      <w:r w:rsidR="002628AB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победителей и призёров </w:t>
      </w:r>
      <w:r w:rsidR="006C6FB2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Конкурса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дипломами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Министерства </w:t>
      </w:r>
      <w:r w:rsidR="005E27A4"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просвещения </w:t>
      </w:r>
      <w:r w:rsidR="009B791F">
        <w:rPr>
          <w:rFonts w:ascii="PT Astra Serif" w:eastAsia="Times New Roman" w:hAnsi="PT Astra Serif"/>
          <w:sz w:val="28"/>
          <w:szCs w:val="28"/>
          <w:lang w:eastAsia="ar-SA"/>
        </w:rPr>
        <w:br/>
      </w:r>
      <w:r w:rsidR="005E27A4"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и </w:t>
      </w:r>
      <w:r w:rsidR="00622023"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воспитания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ar-SA"/>
        </w:rPr>
        <w:t>Ульяновской области</w:t>
      </w:r>
      <w:r w:rsidR="00C37201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в </w:t>
      </w:r>
      <w:r w:rsidR="00E351A3" w:rsidRPr="002B1CEC">
        <w:rPr>
          <w:rFonts w:ascii="PT Astra Serif" w:eastAsia="Times New Roman" w:hAnsi="PT Astra Serif"/>
          <w:sz w:val="28"/>
          <w:szCs w:val="28"/>
          <w:lang w:eastAsia="ru-RU"/>
        </w:rPr>
        <w:t>электронном виде.</w:t>
      </w:r>
    </w:p>
    <w:p w:rsidR="007E51FC" w:rsidRPr="002B1CEC" w:rsidRDefault="00CE7839" w:rsidP="000E447C">
      <w:pPr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5.16. </w:t>
      </w:r>
      <w:r w:rsidR="002628AB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Оргкомитет принимает решение о </w:t>
      </w:r>
      <w:r w:rsidR="00E54C1B" w:rsidRPr="002B1CEC">
        <w:rPr>
          <w:rFonts w:ascii="PT Astra Serif" w:eastAsia="Times New Roman" w:hAnsi="PT Astra Serif"/>
          <w:sz w:val="28"/>
          <w:szCs w:val="28"/>
          <w:lang w:eastAsia="ru-RU"/>
        </w:rPr>
        <w:t>рекомендации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C6FB2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работ из числа победителей регионального конкурса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к участию во Всероссийском детском конкурсе научно</w:t>
      </w:r>
      <w:r w:rsidR="002628AB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2628AB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исследовательских и творческих работ «Первые шаги</w:t>
      </w:r>
      <w:r w:rsidR="006C6FB2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B791F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="006C6FB2" w:rsidRPr="002B1CEC">
        <w:rPr>
          <w:rFonts w:ascii="PT Astra Serif" w:eastAsia="Times New Roman" w:hAnsi="PT Astra Serif"/>
          <w:sz w:val="28"/>
          <w:szCs w:val="28"/>
          <w:lang w:eastAsia="ru-RU"/>
        </w:rPr>
        <w:t>в науке».</w:t>
      </w:r>
    </w:p>
    <w:p w:rsidR="002B1CEC" w:rsidRPr="002B1CEC" w:rsidRDefault="00B56582" w:rsidP="002B1CEC">
      <w:pPr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5.1</w:t>
      </w:r>
      <w:r w:rsidR="00CE7839" w:rsidRPr="002B1CEC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1D35A3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5270B6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Остальные участники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награждаются </w:t>
      </w:r>
      <w:r w:rsidR="004C29EA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электронными </w:t>
      </w:r>
      <w:r w:rsidR="007E51FC" w:rsidRPr="002B1CEC">
        <w:rPr>
          <w:rFonts w:ascii="PT Astra Serif" w:eastAsia="Times New Roman" w:hAnsi="PT Astra Serif"/>
          <w:sz w:val="28"/>
          <w:szCs w:val="28"/>
          <w:lang w:eastAsia="ru-RU"/>
        </w:rPr>
        <w:t>свидетельствами</w:t>
      </w:r>
      <w:r w:rsidR="007E51FC" w:rsidRPr="002B1CEC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5270B6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участника </w:t>
      </w:r>
      <w:r w:rsidR="002628AB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регионального конкурса </w:t>
      </w:r>
      <w:r w:rsidR="005270B6" w:rsidRPr="002B1CEC">
        <w:rPr>
          <w:rFonts w:ascii="PT Astra Serif" w:eastAsia="Times New Roman" w:hAnsi="PT Astra Serif"/>
          <w:sz w:val="28"/>
          <w:szCs w:val="28"/>
          <w:lang w:eastAsia="ru-RU"/>
        </w:rPr>
        <w:t>научно</w:t>
      </w:r>
      <w:r w:rsidR="00CE7839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270B6" w:rsidRPr="002B1CEC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CE7839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270B6" w:rsidRPr="002B1CEC">
        <w:rPr>
          <w:rFonts w:ascii="PT Astra Serif" w:eastAsia="Times New Roman" w:hAnsi="PT Astra Serif"/>
          <w:sz w:val="28"/>
          <w:szCs w:val="28"/>
          <w:lang w:eastAsia="ru-RU"/>
        </w:rPr>
        <w:t>исследовательских работ «Первые</w:t>
      </w:r>
      <w:r w:rsidR="002B1CEC" w:rsidRPr="002B1CEC">
        <w:rPr>
          <w:rFonts w:ascii="PT Astra Serif" w:eastAsia="Times New Roman" w:hAnsi="PT Astra Serif"/>
          <w:sz w:val="28"/>
          <w:szCs w:val="28"/>
          <w:lang w:eastAsia="ru-RU"/>
        </w:rPr>
        <w:t xml:space="preserve"> шаги в техническом творчестве».</w:t>
      </w:r>
    </w:p>
    <w:p w:rsidR="002B1CEC" w:rsidRPr="002B1CEC" w:rsidRDefault="002B1CEC" w:rsidP="002B1CEC">
      <w:pPr>
        <w:spacing w:after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C2354" w:rsidRPr="002B1CEC" w:rsidRDefault="003C2354" w:rsidP="002B1CEC">
      <w:pPr>
        <w:pStyle w:val="a3"/>
        <w:numPr>
          <w:ilvl w:val="0"/>
          <w:numId w:val="21"/>
        </w:numPr>
        <w:spacing w:after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B1CEC">
        <w:rPr>
          <w:rFonts w:ascii="PT Astra Serif" w:hAnsi="PT Astra Serif"/>
          <w:b/>
          <w:bCs/>
          <w:sz w:val="28"/>
          <w:szCs w:val="28"/>
          <w:lang w:eastAsia="ru-RU"/>
        </w:rPr>
        <w:t>Контактная информация</w:t>
      </w:r>
    </w:p>
    <w:p w:rsidR="003C2354" w:rsidRPr="002B1CEC" w:rsidRDefault="003C2354" w:rsidP="000E4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</w:tabs>
        <w:spacing w:after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D1F95" w:rsidRPr="002B1CEC" w:rsidRDefault="003C2354" w:rsidP="00CE7839">
      <w:pPr>
        <w:pStyle w:val="a3"/>
        <w:numPr>
          <w:ilvl w:val="1"/>
          <w:numId w:val="21"/>
        </w:num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  <w:tab w:val="left" w:pos="9356"/>
        </w:tabs>
        <w:spacing w:after="0"/>
        <w:rPr>
          <w:rFonts w:ascii="PT Astra Serif" w:hAnsi="PT Astra Serif"/>
          <w:bCs/>
          <w:sz w:val="28"/>
          <w:szCs w:val="28"/>
          <w:lang w:eastAsia="ru-RU"/>
        </w:rPr>
      </w:pPr>
      <w:r w:rsidRPr="002B1CEC">
        <w:rPr>
          <w:rFonts w:ascii="PT Astra Serif" w:hAnsi="PT Astra Serif"/>
          <w:bCs/>
          <w:sz w:val="28"/>
          <w:szCs w:val="28"/>
          <w:lang w:eastAsia="ru-RU"/>
        </w:rPr>
        <w:t xml:space="preserve">Оргкомитет </w:t>
      </w:r>
      <w:r w:rsidRPr="002B1CEC">
        <w:rPr>
          <w:rFonts w:ascii="PT Astra Serif" w:eastAsia="Times New Roman" w:hAnsi="PT Astra Serif"/>
          <w:sz w:val="28"/>
          <w:szCs w:val="28"/>
          <w:lang w:eastAsia="ru-RU"/>
        </w:rPr>
        <w:t>конкурса</w:t>
      </w:r>
      <w:r w:rsidR="004106E1" w:rsidRPr="002B1CEC">
        <w:rPr>
          <w:rFonts w:ascii="PT Astra Serif" w:hAnsi="PT Astra Serif"/>
          <w:bCs/>
          <w:sz w:val="28"/>
          <w:szCs w:val="28"/>
          <w:lang w:eastAsia="ru-RU"/>
        </w:rPr>
        <w:t xml:space="preserve">: </w:t>
      </w:r>
    </w:p>
    <w:p w:rsidR="003C2354" w:rsidRPr="002B1CEC" w:rsidRDefault="004106E1" w:rsidP="000E447C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  <w:tab w:val="left" w:pos="9356"/>
        </w:tabs>
        <w:spacing w:after="0"/>
        <w:rPr>
          <w:rFonts w:ascii="PT Astra Serif" w:hAnsi="PT Astra Serif"/>
          <w:bCs/>
          <w:sz w:val="28"/>
          <w:szCs w:val="28"/>
          <w:lang w:val="en-US" w:eastAsia="ru-RU"/>
        </w:rPr>
      </w:pPr>
      <w:r w:rsidRPr="002B1CEC">
        <w:rPr>
          <w:rFonts w:ascii="PT Astra Serif" w:hAnsi="PT Astra Serif"/>
          <w:bCs/>
          <w:sz w:val="28"/>
          <w:szCs w:val="28"/>
          <w:lang w:eastAsia="ru-RU"/>
        </w:rPr>
        <w:t>тел</w:t>
      </w:r>
      <w:r w:rsidRPr="002B1CEC">
        <w:rPr>
          <w:rFonts w:ascii="PT Astra Serif" w:hAnsi="PT Astra Serif"/>
          <w:bCs/>
          <w:sz w:val="28"/>
          <w:szCs w:val="28"/>
          <w:lang w:val="en-US" w:eastAsia="ru-RU"/>
        </w:rPr>
        <w:t xml:space="preserve">. 8 </w:t>
      </w:r>
      <w:r w:rsidR="003C2354" w:rsidRPr="002B1CEC">
        <w:rPr>
          <w:rFonts w:ascii="PT Astra Serif" w:hAnsi="PT Astra Serif"/>
          <w:bCs/>
          <w:sz w:val="28"/>
          <w:szCs w:val="28"/>
          <w:lang w:val="en-US" w:eastAsia="ru-RU"/>
        </w:rPr>
        <w:t>(8422)</w:t>
      </w:r>
      <w:r w:rsidRPr="002B1CEC">
        <w:rPr>
          <w:rFonts w:ascii="PT Astra Serif" w:hAnsi="PT Astra Serif"/>
          <w:bCs/>
          <w:sz w:val="28"/>
          <w:szCs w:val="28"/>
          <w:lang w:val="en-US" w:eastAsia="ru-RU"/>
        </w:rPr>
        <w:t xml:space="preserve"> 58 07 59</w:t>
      </w:r>
      <w:r w:rsidR="002D1F95" w:rsidRPr="002B1CEC">
        <w:rPr>
          <w:rFonts w:ascii="PT Astra Serif" w:hAnsi="PT Astra Serif"/>
          <w:bCs/>
          <w:sz w:val="28"/>
          <w:szCs w:val="28"/>
          <w:lang w:val="en-US" w:eastAsia="ru-RU"/>
        </w:rPr>
        <w:t xml:space="preserve">, </w:t>
      </w:r>
      <w:r w:rsidR="003C2354" w:rsidRPr="002B1CEC">
        <w:rPr>
          <w:rFonts w:ascii="PT Astra Serif" w:hAnsi="PT Astra Serif"/>
          <w:bCs/>
          <w:sz w:val="28"/>
          <w:szCs w:val="28"/>
          <w:lang w:val="en-US" w:eastAsia="ru-RU"/>
        </w:rPr>
        <w:t>e-mail:</w:t>
      </w:r>
      <w:r w:rsidR="003C2354" w:rsidRPr="002B1CEC">
        <w:rPr>
          <w:rFonts w:ascii="PT Astra Serif" w:hAnsi="PT Astra Serif"/>
          <w:sz w:val="28"/>
          <w:szCs w:val="28"/>
          <w:lang w:val="en-US"/>
        </w:rPr>
        <w:t xml:space="preserve"> </w:t>
      </w:r>
      <w:hyperlink r:id="rId10" w:history="1">
        <w:r w:rsidR="003C2354" w:rsidRPr="002B1CEC">
          <w:rPr>
            <w:rFonts w:ascii="PT Astra Serif" w:hAnsi="PT Astra Serif"/>
            <w:color w:val="0000FF" w:themeColor="hyperlink"/>
            <w:sz w:val="28"/>
            <w:szCs w:val="28"/>
            <w:u w:val="single"/>
            <w:lang w:val="en-US"/>
          </w:rPr>
          <w:t>dvorec-con@mail.ru</w:t>
        </w:r>
      </w:hyperlink>
    </w:p>
    <w:p w:rsidR="005270B6" w:rsidRPr="002B1CEC" w:rsidRDefault="003C2354" w:rsidP="00CE7839">
      <w:pPr>
        <w:pStyle w:val="a3"/>
        <w:numPr>
          <w:ilvl w:val="1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  <w:tab w:val="left" w:pos="9356"/>
        </w:tabs>
        <w:spacing w:after="0"/>
        <w:rPr>
          <w:rFonts w:ascii="PT Astra Serif" w:hAnsi="PT Astra Serif"/>
          <w:sz w:val="28"/>
          <w:szCs w:val="28"/>
        </w:rPr>
      </w:pPr>
      <w:r w:rsidRPr="002B1CEC">
        <w:rPr>
          <w:rFonts w:ascii="PT Astra Serif" w:hAnsi="PT Astra Serif"/>
          <w:sz w:val="28"/>
          <w:szCs w:val="28"/>
        </w:rPr>
        <w:t>Ответственное лицо:</w:t>
      </w:r>
      <w:r w:rsidR="002D1F95" w:rsidRPr="002B1CEC">
        <w:rPr>
          <w:rFonts w:ascii="PT Astra Serif" w:hAnsi="PT Astra Serif"/>
          <w:sz w:val="28"/>
          <w:szCs w:val="28"/>
        </w:rPr>
        <w:t xml:space="preserve"> </w:t>
      </w:r>
    </w:p>
    <w:p w:rsidR="008C169D" w:rsidRPr="002B1CEC" w:rsidRDefault="005270B6" w:rsidP="000E4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  <w:tab w:val="left" w:pos="9356"/>
        </w:tabs>
        <w:spacing w:after="0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2B1CEC">
        <w:rPr>
          <w:rFonts w:ascii="PT Astra Serif" w:hAnsi="PT Astra Serif"/>
          <w:sz w:val="28"/>
          <w:szCs w:val="28"/>
        </w:rPr>
        <w:t>Амётова</w:t>
      </w:r>
      <w:proofErr w:type="spellEnd"/>
      <w:r w:rsidRPr="002B1CEC">
        <w:rPr>
          <w:rFonts w:ascii="PT Astra Serif" w:hAnsi="PT Astra Serif"/>
          <w:sz w:val="28"/>
          <w:szCs w:val="28"/>
        </w:rPr>
        <w:t xml:space="preserve"> Анжелика Валентиновна —</w:t>
      </w:r>
      <w:r w:rsidR="004106E1" w:rsidRPr="002B1CEC">
        <w:rPr>
          <w:rFonts w:ascii="PT Astra Serif" w:hAnsi="PT Astra Serif"/>
          <w:sz w:val="28"/>
          <w:szCs w:val="28"/>
        </w:rPr>
        <w:t xml:space="preserve"> </w:t>
      </w:r>
      <w:r w:rsidR="003C2354" w:rsidRPr="002B1CEC">
        <w:rPr>
          <w:rFonts w:ascii="PT Astra Serif" w:hAnsi="PT Astra Serif"/>
          <w:bCs/>
          <w:sz w:val="28"/>
          <w:szCs w:val="28"/>
          <w:lang w:eastAsia="ru-RU"/>
        </w:rPr>
        <w:t xml:space="preserve">методист отдела </w:t>
      </w:r>
      <w:r w:rsidR="00F60E25" w:rsidRPr="002B1CEC">
        <w:rPr>
          <w:rFonts w:ascii="PT Astra Serif" w:hAnsi="PT Astra Serif"/>
          <w:bCs/>
          <w:sz w:val="28"/>
          <w:szCs w:val="28"/>
          <w:lang w:eastAsia="ru-RU"/>
        </w:rPr>
        <w:t>технического творчества и изобретательства О</w:t>
      </w:r>
      <w:r w:rsidR="003C2354" w:rsidRPr="002B1CEC">
        <w:rPr>
          <w:rFonts w:ascii="PT Astra Serif" w:hAnsi="PT Astra Serif"/>
          <w:color w:val="000000"/>
          <w:sz w:val="28"/>
          <w:szCs w:val="28"/>
        </w:rPr>
        <w:t>бластн</w:t>
      </w:r>
      <w:r w:rsidR="004106E1" w:rsidRPr="002B1CEC">
        <w:rPr>
          <w:rFonts w:ascii="PT Astra Serif" w:hAnsi="PT Astra Serif"/>
          <w:color w:val="000000"/>
          <w:sz w:val="28"/>
          <w:szCs w:val="28"/>
        </w:rPr>
        <w:t>о</w:t>
      </w:r>
      <w:r w:rsidR="003C2354" w:rsidRPr="002B1CEC">
        <w:rPr>
          <w:rFonts w:ascii="PT Astra Serif" w:hAnsi="PT Astra Serif"/>
          <w:color w:val="000000"/>
          <w:sz w:val="28"/>
          <w:szCs w:val="28"/>
        </w:rPr>
        <w:t xml:space="preserve">й государственной бюджетной нетиповой образовательной организации «Дворец творчества детей </w:t>
      </w:r>
      <w:r w:rsidR="009B791F">
        <w:rPr>
          <w:rFonts w:ascii="PT Astra Serif" w:hAnsi="PT Astra Serif"/>
          <w:color w:val="000000"/>
          <w:sz w:val="28"/>
          <w:szCs w:val="28"/>
        </w:rPr>
        <w:br/>
      </w:r>
      <w:bookmarkStart w:id="0" w:name="_GoBack"/>
      <w:bookmarkEnd w:id="0"/>
      <w:r w:rsidR="003C2354" w:rsidRPr="002B1CEC">
        <w:rPr>
          <w:rFonts w:ascii="PT Astra Serif" w:hAnsi="PT Astra Serif"/>
          <w:color w:val="000000"/>
          <w:sz w:val="28"/>
          <w:szCs w:val="28"/>
        </w:rPr>
        <w:t xml:space="preserve">и молодёжи» </w:t>
      </w:r>
      <w:r w:rsidR="005C7FC5" w:rsidRPr="002B1CEC">
        <w:rPr>
          <w:rFonts w:ascii="PT Astra Serif" w:hAnsi="PT Astra Serif"/>
          <w:color w:val="000000"/>
          <w:sz w:val="28"/>
          <w:szCs w:val="28"/>
        </w:rPr>
        <w:t>(</w:t>
      </w:r>
      <w:r w:rsidR="002628AB" w:rsidRPr="002B1CEC">
        <w:rPr>
          <w:rFonts w:ascii="PT Astra Serif" w:hAnsi="PT Astra Serif"/>
          <w:color w:val="000000"/>
          <w:sz w:val="28"/>
          <w:szCs w:val="28"/>
        </w:rPr>
        <w:t>тел. +7</w:t>
      </w:r>
      <w:r w:rsidR="003C2354" w:rsidRPr="002B1CEC">
        <w:rPr>
          <w:rFonts w:ascii="PT Astra Serif" w:hAnsi="PT Astra Serif"/>
          <w:color w:val="000000"/>
          <w:sz w:val="28"/>
          <w:szCs w:val="28"/>
        </w:rPr>
        <w:t xml:space="preserve"> 963 </w:t>
      </w:r>
      <w:r w:rsidR="004106E1" w:rsidRPr="002B1CEC">
        <w:rPr>
          <w:rFonts w:ascii="PT Astra Serif" w:hAnsi="PT Astra Serif"/>
          <w:color w:val="000000"/>
          <w:sz w:val="28"/>
          <w:szCs w:val="28"/>
        </w:rPr>
        <w:t>129 67 79</w:t>
      </w:r>
      <w:r w:rsidR="005C7FC5" w:rsidRPr="002B1CEC">
        <w:rPr>
          <w:rFonts w:ascii="PT Astra Serif" w:hAnsi="PT Astra Serif"/>
          <w:color w:val="000000"/>
          <w:sz w:val="28"/>
          <w:szCs w:val="28"/>
        </w:rPr>
        <w:t>)</w:t>
      </w:r>
      <w:r w:rsidR="00B10990" w:rsidRPr="002B1CEC">
        <w:rPr>
          <w:rFonts w:ascii="PT Astra Serif" w:hAnsi="PT Astra Serif"/>
          <w:color w:val="000000"/>
          <w:sz w:val="28"/>
          <w:szCs w:val="28"/>
        </w:rPr>
        <w:t>.</w:t>
      </w:r>
    </w:p>
    <w:p w:rsidR="000E447C" w:rsidRPr="002B1CEC" w:rsidRDefault="000E447C" w:rsidP="000E4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  <w:tab w:val="left" w:pos="9356"/>
        </w:tabs>
        <w:spacing w:after="0"/>
        <w:rPr>
          <w:rFonts w:ascii="PT Astra Serif" w:hAnsi="PT Astra Serif"/>
          <w:sz w:val="28"/>
          <w:szCs w:val="28"/>
        </w:rPr>
      </w:pPr>
    </w:p>
    <w:p w:rsidR="00CE7839" w:rsidRPr="002B1CEC" w:rsidRDefault="00CE7839" w:rsidP="00CE7839">
      <w:pPr>
        <w:tabs>
          <w:tab w:val="left" w:pos="1103"/>
          <w:tab w:val="center" w:pos="5032"/>
        </w:tabs>
        <w:spacing w:after="0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9F7BCA" w:rsidRPr="002B1CEC" w:rsidRDefault="00A73344" w:rsidP="00CE7839">
      <w:pPr>
        <w:tabs>
          <w:tab w:val="left" w:pos="1103"/>
          <w:tab w:val="center" w:pos="5032"/>
        </w:tabs>
        <w:spacing w:after="0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2B1CEC">
        <w:rPr>
          <w:rFonts w:ascii="PT Astra Serif" w:hAnsi="PT Astra Serif"/>
          <w:b/>
          <w:sz w:val="28"/>
          <w:szCs w:val="28"/>
        </w:rPr>
        <w:t>__________</w:t>
      </w:r>
    </w:p>
    <w:sectPr w:rsidR="009F7BCA" w:rsidRPr="002B1CEC" w:rsidSect="000E447C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51" w:rsidRDefault="00AB2151" w:rsidP="006D5FDF">
      <w:pPr>
        <w:spacing w:after="0"/>
      </w:pPr>
      <w:r>
        <w:separator/>
      </w:r>
    </w:p>
  </w:endnote>
  <w:endnote w:type="continuationSeparator" w:id="0">
    <w:p w:rsidR="00AB2151" w:rsidRDefault="00AB2151" w:rsidP="006D5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51" w:rsidRDefault="00AB2151" w:rsidP="006D5FDF">
      <w:pPr>
        <w:spacing w:after="0"/>
      </w:pPr>
      <w:r>
        <w:separator/>
      </w:r>
    </w:p>
  </w:footnote>
  <w:footnote w:type="continuationSeparator" w:id="0">
    <w:p w:rsidR="00AB2151" w:rsidRDefault="00AB2151" w:rsidP="006D5F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907319"/>
      <w:docPartObj>
        <w:docPartGallery w:val="Page Numbers (Top of Page)"/>
        <w:docPartUnique/>
      </w:docPartObj>
    </w:sdtPr>
    <w:sdtEndPr/>
    <w:sdtContent>
      <w:p w:rsidR="00FC087A" w:rsidRDefault="00FC087A" w:rsidP="008C16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28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648"/>
    <w:multiLevelType w:val="multilevel"/>
    <w:tmpl w:val="7B2A85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EF29AE"/>
    <w:multiLevelType w:val="multilevel"/>
    <w:tmpl w:val="50D6707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7C04A10"/>
    <w:multiLevelType w:val="hybridMultilevel"/>
    <w:tmpl w:val="99447432"/>
    <w:lvl w:ilvl="0" w:tplc="BA3053F0">
      <w:start w:val="7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8983A37"/>
    <w:multiLevelType w:val="hybridMultilevel"/>
    <w:tmpl w:val="213EB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5827E6"/>
    <w:multiLevelType w:val="hybridMultilevel"/>
    <w:tmpl w:val="D9820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B264F"/>
    <w:multiLevelType w:val="hybridMultilevel"/>
    <w:tmpl w:val="200A9F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273EB"/>
    <w:multiLevelType w:val="multilevel"/>
    <w:tmpl w:val="9948F0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22C6D7D"/>
    <w:multiLevelType w:val="hybridMultilevel"/>
    <w:tmpl w:val="F6BC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85A27"/>
    <w:multiLevelType w:val="hybridMultilevel"/>
    <w:tmpl w:val="45B819AA"/>
    <w:lvl w:ilvl="0" w:tplc="02606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B35436"/>
    <w:multiLevelType w:val="multilevel"/>
    <w:tmpl w:val="B1406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0">
    <w:nsid w:val="360F113C"/>
    <w:multiLevelType w:val="hybridMultilevel"/>
    <w:tmpl w:val="1460F158"/>
    <w:lvl w:ilvl="0" w:tplc="42D43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F072E5"/>
    <w:multiLevelType w:val="hybridMultilevel"/>
    <w:tmpl w:val="73DA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07DAC"/>
    <w:multiLevelType w:val="multilevel"/>
    <w:tmpl w:val="28C685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A5F659F"/>
    <w:multiLevelType w:val="hybridMultilevel"/>
    <w:tmpl w:val="693ED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297568"/>
    <w:multiLevelType w:val="hybridMultilevel"/>
    <w:tmpl w:val="D3A2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C40F56"/>
    <w:multiLevelType w:val="hybridMultilevel"/>
    <w:tmpl w:val="1F94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C09CB"/>
    <w:multiLevelType w:val="hybridMultilevel"/>
    <w:tmpl w:val="389A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04526"/>
    <w:multiLevelType w:val="multilevel"/>
    <w:tmpl w:val="3006B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F0851D6"/>
    <w:multiLevelType w:val="multilevel"/>
    <w:tmpl w:val="E5325D4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713C52D8"/>
    <w:multiLevelType w:val="hybridMultilevel"/>
    <w:tmpl w:val="BB22864A"/>
    <w:lvl w:ilvl="0" w:tplc="96CC7368">
      <w:start w:val="7"/>
      <w:numFmt w:val="decimal"/>
      <w:lvlText w:val="%1."/>
      <w:lvlJc w:val="left"/>
      <w:pPr>
        <w:ind w:left="8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76921846"/>
    <w:multiLevelType w:val="hybridMultilevel"/>
    <w:tmpl w:val="1460F158"/>
    <w:lvl w:ilvl="0" w:tplc="42D43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DA4879"/>
    <w:multiLevelType w:val="hybridMultilevel"/>
    <w:tmpl w:val="35E4E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32931"/>
    <w:multiLevelType w:val="multilevel"/>
    <w:tmpl w:val="11206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C2F6927"/>
    <w:multiLevelType w:val="multilevel"/>
    <w:tmpl w:val="040EFA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18"/>
  </w:num>
  <w:num w:numId="5">
    <w:abstractNumId w:val="16"/>
  </w:num>
  <w:num w:numId="6">
    <w:abstractNumId w:val="19"/>
  </w:num>
  <w:num w:numId="7">
    <w:abstractNumId w:val="17"/>
  </w:num>
  <w:num w:numId="8">
    <w:abstractNumId w:val="6"/>
  </w:num>
  <w:num w:numId="9">
    <w:abstractNumId w:val="2"/>
  </w:num>
  <w:num w:numId="10">
    <w:abstractNumId w:val="12"/>
  </w:num>
  <w:num w:numId="11">
    <w:abstractNumId w:val="20"/>
  </w:num>
  <w:num w:numId="12">
    <w:abstractNumId w:val="10"/>
  </w:num>
  <w:num w:numId="13">
    <w:abstractNumId w:val="14"/>
  </w:num>
  <w:num w:numId="14">
    <w:abstractNumId w:val="23"/>
  </w:num>
  <w:num w:numId="15">
    <w:abstractNumId w:val="5"/>
  </w:num>
  <w:num w:numId="16">
    <w:abstractNumId w:val="3"/>
  </w:num>
  <w:num w:numId="17">
    <w:abstractNumId w:val="13"/>
  </w:num>
  <w:num w:numId="18">
    <w:abstractNumId w:val="21"/>
  </w:num>
  <w:num w:numId="19">
    <w:abstractNumId w:val="15"/>
  </w:num>
  <w:num w:numId="20">
    <w:abstractNumId w:val="11"/>
  </w:num>
  <w:num w:numId="21">
    <w:abstractNumId w:val="1"/>
  </w:num>
  <w:num w:numId="22">
    <w:abstractNumId w:val="4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1FC"/>
    <w:rsid w:val="00000775"/>
    <w:rsid w:val="000039D2"/>
    <w:rsid w:val="000151C3"/>
    <w:rsid w:val="00034AD1"/>
    <w:rsid w:val="0003656F"/>
    <w:rsid w:val="00042E73"/>
    <w:rsid w:val="0005206A"/>
    <w:rsid w:val="00073306"/>
    <w:rsid w:val="00076781"/>
    <w:rsid w:val="00087FFA"/>
    <w:rsid w:val="00095C1E"/>
    <w:rsid w:val="00096B2C"/>
    <w:rsid w:val="000A404F"/>
    <w:rsid w:val="000A7E8A"/>
    <w:rsid w:val="000B08AB"/>
    <w:rsid w:val="000B35F6"/>
    <w:rsid w:val="000B75D4"/>
    <w:rsid w:val="000C3F5C"/>
    <w:rsid w:val="000D12F4"/>
    <w:rsid w:val="000D16A9"/>
    <w:rsid w:val="000E447C"/>
    <w:rsid w:val="000E6A03"/>
    <w:rsid w:val="000F3675"/>
    <w:rsid w:val="000F6ADE"/>
    <w:rsid w:val="0012513E"/>
    <w:rsid w:val="00135B6C"/>
    <w:rsid w:val="00136F62"/>
    <w:rsid w:val="00142AC8"/>
    <w:rsid w:val="001441F9"/>
    <w:rsid w:val="00146932"/>
    <w:rsid w:val="00163109"/>
    <w:rsid w:val="001700C8"/>
    <w:rsid w:val="001741C5"/>
    <w:rsid w:val="001856AF"/>
    <w:rsid w:val="00191579"/>
    <w:rsid w:val="0019554F"/>
    <w:rsid w:val="001A251D"/>
    <w:rsid w:val="001A3A64"/>
    <w:rsid w:val="001B783F"/>
    <w:rsid w:val="001C12A3"/>
    <w:rsid w:val="001D35A3"/>
    <w:rsid w:val="001E08CE"/>
    <w:rsid w:val="00204D50"/>
    <w:rsid w:val="0021123E"/>
    <w:rsid w:val="002215DC"/>
    <w:rsid w:val="00221B6A"/>
    <w:rsid w:val="00221CF9"/>
    <w:rsid w:val="0022681B"/>
    <w:rsid w:val="00245E5A"/>
    <w:rsid w:val="00247C79"/>
    <w:rsid w:val="0025439D"/>
    <w:rsid w:val="002570B0"/>
    <w:rsid w:val="002628AB"/>
    <w:rsid w:val="00285B42"/>
    <w:rsid w:val="002951B7"/>
    <w:rsid w:val="002A23D9"/>
    <w:rsid w:val="002B0493"/>
    <w:rsid w:val="002B1CEC"/>
    <w:rsid w:val="002B21E0"/>
    <w:rsid w:val="002D1F95"/>
    <w:rsid w:val="002D56BE"/>
    <w:rsid w:val="002D6236"/>
    <w:rsid w:val="002D6DC3"/>
    <w:rsid w:val="002E4FE5"/>
    <w:rsid w:val="002E5A68"/>
    <w:rsid w:val="002F78DA"/>
    <w:rsid w:val="00313F8E"/>
    <w:rsid w:val="00316EBA"/>
    <w:rsid w:val="0032081A"/>
    <w:rsid w:val="00324034"/>
    <w:rsid w:val="00331C46"/>
    <w:rsid w:val="003529E8"/>
    <w:rsid w:val="00353D25"/>
    <w:rsid w:val="00357F53"/>
    <w:rsid w:val="00381502"/>
    <w:rsid w:val="003A40A4"/>
    <w:rsid w:val="003A46C0"/>
    <w:rsid w:val="003C2354"/>
    <w:rsid w:val="003D3D20"/>
    <w:rsid w:val="003E26AB"/>
    <w:rsid w:val="003F3362"/>
    <w:rsid w:val="00401791"/>
    <w:rsid w:val="00403F25"/>
    <w:rsid w:val="004106E1"/>
    <w:rsid w:val="00411795"/>
    <w:rsid w:val="004158F8"/>
    <w:rsid w:val="00417CFC"/>
    <w:rsid w:val="00425DE9"/>
    <w:rsid w:val="004377FB"/>
    <w:rsid w:val="00443081"/>
    <w:rsid w:val="00466621"/>
    <w:rsid w:val="00482E33"/>
    <w:rsid w:val="004876D8"/>
    <w:rsid w:val="00495291"/>
    <w:rsid w:val="004B716D"/>
    <w:rsid w:val="004C0631"/>
    <w:rsid w:val="004C1391"/>
    <w:rsid w:val="004C29EA"/>
    <w:rsid w:val="004C30CC"/>
    <w:rsid w:val="004C74F7"/>
    <w:rsid w:val="004D57E6"/>
    <w:rsid w:val="004E6835"/>
    <w:rsid w:val="0050325D"/>
    <w:rsid w:val="00516B5A"/>
    <w:rsid w:val="005270B6"/>
    <w:rsid w:val="00534297"/>
    <w:rsid w:val="00556AA9"/>
    <w:rsid w:val="00566703"/>
    <w:rsid w:val="00566B49"/>
    <w:rsid w:val="00567D53"/>
    <w:rsid w:val="0057464B"/>
    <w:rsid w:val="005747FA"/>
    <w:rsid w:val="005758D9"/>
    <w:rsid w:val="00575FCB"/>
    <w:rsid w:val="0058758F"/>
    <w:rsid w:val="005A47F8"/>
    <w:rsid w:val="005A6E6E"/>
    <w:rsid w:val="005A7394"/>
    <w:rsid w:val="005B1ED7"/>
    <w:rsid w:val="005B3B20"/>
    <w:rsid w:val="005C7FC5"/>
    <w:rsid w:val="005D5149"/>
    <w:rsid w:val="005D6B0D"/>
    <w:rsid w:val="005E27A4"/>
    <w:rsid w:val="005E6F4D"/>
    <w:rsid w:val="005F714A"/>
    <w:rsid w:val="00612CA0"/>
    <w:rsid w:val="00614E35"/>
    <w:rsid w:val="006158FB"/>
    <w:rsid w:val="00622023"/>
    <w:rsid w:val="00633175"/>
    <w:rsid w:val="0063640E"/>
    <w:rsid w:val="006417B9"/>
    <w:rsid w:val="00646D6D"/>
    <w:rsid w:val="00661AE1"/>
    <w:rsid w:val="00671D42"/>
    <w:rsid w:val="006736A8"/>
    <w:rsid w:val="00676B34"/>
    <w:rsid w:val="00680DAB"/>
    <w:rsid w:val="00686C5E"/>
    <w:rsid w:val="006A2E00"/>
    <w:rsid w:val="006C2722"/>
    <w:rsid w:val="006C6FB2"/>
    <w:rsid w:val="006D5FDF"/>
    <w:rsid w:val="006F0BC8"/>
    <w:rsid w:val="00724EE2"/>
    <w:rsid w:val="00746227"/>
    <w:rsid w:val="00766671"/>
    <w:rsid w:val="0077569A"/>
    <w:rsid w:val="00776C8A"/>
    <w:rsid w:val="00780F9E"/>
    <w:rsid w:val="00781144"/>
    <w:rsid w:val="007A4B87"/>
    <w:rsid w:val="007C6FB1"/>
    <w:rsid w:val="007D0202"/>
    <w:rsid w:val="007D07DA"/>
    <w:rsid w:val="007E51FC"/>
    <w:rsid w:val="008009B3"/>
    <w:rsid w:val="00804CB3"/>
    <w:rsid w:val="00805039"/>
    <w:rsid w:val="008071F6"/>
    <w:rsid w:val="00810B11"/>
    <w:rsid w:val="00815EF7"/>
    <w:rsid w:val="00835C83"/>
    <w:rsid w:val="008372B8"/>
    <w:rsid w:val="00844411"/>
    <w:rsid w:val="00856C66"/>
    <w:rsid w:val="00863DED"/>
    <w:rsid w:val="008727B1"/>
    <w:rsid w:val="008727F3"/>
    <w:rsid w:val="00897C92"/>
    <w:rsid w:val="008A4A75"/>
    <w:rsid w:val="008A566B"/>
    <w:rsid w:val="008B428B"/>
    <w:rsid w:val="008C169D"/>
    <w:rsid w:val="008F0517"/>
    <w:rsid w:val="008F0B6A"/>
    <w:rsid w:val="008F7540"/>
    <w:rsid w:val="00901BB8"/>
    <w:rsid w:val="00902C0B"/>
    <w:rsid w:val="0090329F"/>
    <w:rsid w:val="00911E03"/>
    <w:rsid w:val="00914FA4"/>
    <w:rsid w:val="00920A75"/>
    <w:rsid w:val="009344AA"/>
    <w:rsid w:val="00946811"/>
    <w:rsid w:val="00954028"/>
    <w:rsid w:val="0098051B"/>
    <w:rsid w:val="009A2D2E"/>
    <w:rsid w:val="009B014F"/>
    <w:rsid w:val="009B791F"/>
    <w:rsid w:val="009C1257"/>
    <w:rsid w:val="009E282B"/>
    <w:rsid w:val="009E401C"/>
    <w:rsid w:val="009E5FF8"/>
    <w:rsid w:val="009F4760"/>
    <w:rsid w:val="009F5B11"/>
    <w:rsid w:val="009F6E4C"/>
    <w:rsid w:val="009F7BCA"/>
    <w:rsid w:val="00A00D03"/>
    <w:rsid w:val="00A01147"/>
    <w:rsid w:val="00A01C3D"/>
    <w:rsid w:val="00A031F6"/>
    <w:rsid w:val="00A106DA"/>
    <w:rsid w:val="00A119A6"/>
    <w:rsid w:val="00A176E2"/>
    <w:rsid w:val="00A22411"/>
    <w:rsid w:val="00A245FC"/>
    <w:rsid w:val="00A44685"/>
    <w:rsid w:val="00A65DB4"/>
    <w:rsid w:val="00A67C17"/>
    <w:rsid w:val="00A72D8D"/>
    <w:rsid w:val="00A732F7"/>
    <w:rsid w:val="00A73344"/>
    <w:rsid w:val="00A81197"/>
    <w:rsid w:val="00A84054"/>
    <w:rsid w:val="00A874D6"/>
    <w:rsid w:val="00AB1388"/>
    <w:rsid w:val="00AB1465"/>
    <w:rsid w:val="00AB2151"/>
    <w:rsid w:val="00AB533A"/>
    <w:rsid w:val="00AC5029"/>
    <w:rsid w:val="00AD11C5"/>
    <w:rsid w:val="00AD47F6"/>
    <w:rsid w:val="00AE53D7"/>
    <w:rsid w:val="00AE6ECB"/>
    <w:rsid w:val="00AF0A0D"/>
    <w:rsid w:val="00AF5DD4"/>
    <w:rsid w:val="00B10990"/>
    <w:rsid w:val="00B2577D"/>
    <w:rsid w:val="00B46CB2"/>
    <w:rsid w:val="00B46E4A"/>
    <w:rsid w:val="00B51CEC"/>
    <w:rsid w:val="00B55C9C"/>
    <w:rsid w:val="00B56582"/>
    <w:rsid w:val="00B5697C"/>
    <w:rsid w:val="00B65672"/>
    <w:rsid w:val="00B90B26"/>
    <w:rsid w:val="00B9223A"/>
    <w:rsid w:val="00BB03B3"/>
    <w:rsid w:val="00BB7405"/>
    <w:rsid w:val="00BC32E3"/>
    <w:rsid w:val="00BE0498"/>
    <w:rsid w:val="00BE7D2C"/>
    <w:rsid w:val="00BF67E2"/>
    <w:rsid w:val="00BF7F74"/>
    <w:rsid w:val="00C05A8E"/>
    <w:rsid w:val="00C075F3"/>
    <w:rsid w:val="00C16625"/>
    <w:rsid w:val="00C278EB"/>
    <w:rsid w:val="00C37201"/>
    <w:rsid w:val="00C54791"/>
    <w:rsid w:val="00C6592C"/>
    <w:rsid w:val="00C71299"/>
    <w:rsid w:val="00C72F8E"/>
    <w:rsid w:val="00C90E00"/>
    <w:rsid w:val="00C92AF3"/>
    <w:rsid w:val="00CA213D"/>
    <w:rsid w:val="00CA2C82"/>
    <w:rsid w:val="00CB5C9B"/>
    <w:rsid w:val="00CC4014"/>
    <w:rsid w:val="00CC7A78"/>
    <w:rsid w:val="00CE5D30"/>
    <w:rsid w:val="00CE5D51"/>
    <w:rsid w:val="00CE77FE"/>
    <w:rsid w:val="00CE7839"/>
    <w:rsid w:val="00CF1CF5"/>
    <w:rsid w:val="00CF5862"/>
    <w:rsid w:val="00CF58AE"/>
    <w:rsid w:val="00CF60BA"/>
    <w:rsid w:val="00D15BE4"/>
    <w:rsid w:val="00D20BE2"/>
    <w:rsid w:val="00D3441D"/>
    <w:rsid w:val="00D42F18"/>
    <w:rsid w:val="00D43B3C"/>
    <w:rsid w:val="00D4769F"/>
    <w:rsid w:val="00D65EF8"/>
    <w:rsid w:val="00D75AD1"/>
    <w:rsid w:val="00D76DD4"/>
    <w:rsid w:val="00DA4206"/>
    <w:rsid w:val="00DA6709"/>
    <w:rsid w:val="00DB30C4"/>
    <w:rsid w:val="00DD48DB"/>
    <w:rsid w:val="00E072A3"/>
    <w:rsid w:val="00E160E4"/>
    <w:rsid w:val="00E235FC"/>
    <w:rsid w:val="00E33A89"/>
    <w:rsid w:val="00E351A3"/>
    <w:rsid w:val="00E450C2"/>
    <w:rsid w:val="00E52F1D"/>
    <w:rsid w:val="00E54C1B"/>
    <w:rsid w:val="00E72FD6"/>
    <w:rsid w:val="00E8350E"/>
    <w:rsid w:val="00E937A3"/>
    <w:rsid w:val="00ED413E"/>
    <w:rsid w:val="00ED6C4B"/>
    <w:rsid w:val="00EE198F"/>
    <w:rsid w:val="00EE1C8D"/>
    <w:rsid w:val="00EF428F"/>
    <w:rsid w:val="00EF5764"/>
    <w:rsid w:val="00EF5E98"/>
    <w:rsid w:val="00EF6E0D"/>
    <w:rsid w:val="00EF76D1"/>
    <w:rsid w:val="00F031A2"/>
    <w:rsid w:val="00F04E84"/>
    <w:rsid w:val="00F11746"/>
    <w:rsid w:val="00F11EEF"/>
    <w:rsid w:val="00F16EC6"/>
    <w:rsid w:val="00F20AA0"/>
    <w:rsid w:val="00F36567"/>
    <w:rsid w:val="00F60E25"/>
    <w:rsid w:val="00F62F6E"/>
    <w:rsid w:val="00F7191A"/>
    <w:rsid w:val="00F92A23"/>
    <w:rsid w:val="00F95D39"/>
    <w:rsid w:val="00FB2A70"/>
    <w:rsid w:val="00FB6F32"/>
    <w:rsid w:val="00FC087A"/>
    <w:rsid w:val="00FC23CF"/>
    <w:rsid w:val="00FD21A4"/>
    <w:rsid w:val="00FE2613"/>
    <w:rsid w:val="00FF1428"/>
    <w:rsid w:val="00FF2602"/>
    <w:rsid w:val="00FF3669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1FC"/>
    <w:pPr>
      <w:ind w:left="720"/>
      <w:contextualSpacing/>
    </w:pPr>
  </w:style>
  <w:style w:type="table" w:styleId="a4">
    <w:name w:val="Table Grid"/>
    <w:basedOn w:val="a1"/>
    <w:uiPriority w:val="59"/>
    <w:rsid w:val="007E51FC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5FD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D5FD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D5FD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D5FDF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245E5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6F62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F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vorec-con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vorec-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178B-2DC8-4FA8-8E11-BE4C109D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207-1</cp:lastModifiedBy>
  <cp:revision>82</cp:revision>
  <cp:lastPrinted>2022-10-21T13:44:00Z</cp:lastPrinted>
  <dcterms:created xsi:type="dcterms:W3CDTF">2016-10-16T18:26:00Z</dcterms:created>
  <dcterms:modified xsi:type="dcterms:W3CDTF">2022-10-25T07:05:00Z</dcterms:modified>
</cp:coreProperties>
</file>